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245" w:rsidRDefault="001E79A8" w:rsidP="00E26245">
      <w:pPr>
        <w:autoSpaceDE w:val="0"/>
        <w:autoSpaceDN w:val="0"/>
        <w:adjustRightInd w:val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70.8pt;margin-top:2.5pt;width:378.35pt;height:127.5pt;z-index:251660288" stroked="f">
            <v:textbox style="mso-next-textbox:#_x0000_s1026">
              <w:txbxContent>
                <w:p w:rsidR="00E26245" w:rsidRPr="00901576" w:rsidRDefault="00E26245" w:rsidP="00E26245">
                  <w:pPr>
                    <w:ind w:left="3544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15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Приложение 10</w:t>
                  </w:r>
                </w:p>
                <w:p w:rsidR="00E26245" w:rsidRPr="005F1406" w:rsidRDefault="00E26245" w:rsidP="00E26245">
                  <w:pPr>
                    <w:pStyle w:val="a3"/>
                    <w:ind w:firstLine="360"/>
                    <w:rPr>
                      <w:rFonts w:ascii="Times New Roman" w:hAnsi="Times New Roman"/>
                      <w:color w:val="2D2D2D"/>
                      <w:spacing w:val="2"/>
                      <w:lang w:val="ru-RU"/>
                    </w:rPr>
                  </w:pPr>
                  <w:r w:rsidRPr="003B5F65">
                    <w:rPr>
                      <w:rFonts w:ascii="Times New Roman" w:hAnsi="Times New Roman"/>
                      <w:lang w:val="ru-RU"/>
                    </w:rPr>
                    <w:t xml:space="preserve">к конкурсной документации по проведению открытого конкурса на право заключения концессионного соглашения  </w:t>
                  </w:r>
                  <w:r w:rsidRPr="005F1406">
                    <w:rPr>
                      <w:rFonts w:ascii="Times New Roman" w:hAnsi="Times New Roman"/>
                      <w:lang w:val="ru-RU"/>
                    </w:rPr>
                    <w:t>в  отношении систем централизованного теплоснабжения и объектов таких систем коммунальной инфраструктуры, являющихся собственностью муниципального образования «Приамурское городское поселение» Смидовичского муниципального района  Еврейской автономной области</w:t>
                  </w:r>
                </w:p>
                <w:p w:rsidR="00E26245" w:rsidRPr="00EB1CC6" w:rsidRDefault="00E26245" w:rsidP="00E26245">
                  <w:pPr>
                    <w:pStyle w:val="a3"/>
                    <w:jc w:val="right"/>
                    <w:rPr>
                      <w:lang w:val="ru-RU"/>
                    </w:rPr>
                  </w:pPr>
                </w:p>
              </w:txbxContent>
            </v:textbox>
          </v:shape>
        </w:pict>
      </w:r>
    </w:p>
    <w:p w:rsidR="00E26245" w:rsidRPr="00913A7C" w:rsidRDefault="00E26245" w:rsidP="00E26245">
      <w:pPr>
        <w:pStyle w:val="a3"/>
        <w:jc w:val="center"/>
        <w:rPr>
          <w:rFonts w:ascii="Times New Roman" w:hAnsi="Times New Roman"/>
          <w:b/>
          <w:bCs/>
          <w:bdr w:val="none" w:sz="0" w:space="0" w:color="auto" w:frame="1"/>
          <w:lang w:val="ru-RU"/>
        </w:rPr>
      </w:pPr>
    </w:p>
    <w:p w:rsidR="00E26245" w:rsidRDefault="00E26245" w:rsidP="00E26245">
      <w:pPr>
        <w:pStyle w:val="a3"/>
        <w:jc w:val="center"/>
        <w:rPr>
          <w:rFonts w:ascii="Times New Roman" w:hAnsi="Times New Roman"/>
          <w:b/>
          <w:bCs/>
          <w:bdr w:val="none" w:sz="0" w:space="0" w:color="auto" w:frame="1"/>
          <w:lang w:val="ru-RU"/>
        </w:rPr>
      </w:pPr>
    </w:p>
    <w:p w:rsidR="00E26245" w:rsidRDefault="00E26245" w:rsidP="00E26245">
      <w:pPr>
        <w:pStyle w:val="a3"/>
        <w:jc w:val="center"/>
        <w:rPr>
          <w:rFonts w:ascii="Times New Roman" w:hAnsi="Times New Roman"/>
          <w:b/>
          <w:bCs/>
          <w:bdr w:val="none" w:sz="0" w:space="0" w:color="auto" w:frame="1"/>
          <w:lang w:val="ru-RU"/>
        </w:rPr>
      </w:pPr>
    </w:p>
    <w:p w:rsidR="00E26245" w:rsidRDefault="00E26245" w:rsidP="00E26245">
      <w:pPr>
        <w:pStyle w:val="a3"/>
        <w:rPr>
          <w:rFonts w:ascii="Times New Roman" w:hAnsi="Times New Roman"/>
          <w:b/>
          <w:i/>
          <w:lang w:val="ru-RU"/>
        </w:rPr>
      </w:pPr>
    </w:p>
    <w:p w:rsidR="00E26245" w:rsidRDefault="00E26245" w:rsidP="00E26245">
      <w:pPr>
        <w:pStyle w:val="a3"/>
        <w:rPr>
          <w:rFonts w:ascii="Times New Roman" w:hAnsi="Times New Roman"/>
          <w:b/>
          <w:i/>
          <w:lang w:val="ru-RU"/>
        </w:rPr>
      </w:pPr>
    </w:p>
    <w:p w:rsidR="00E26245" w:rsidRDefault="00E26245" w:rsidP="00E26245">
      <w:pPr>
        <w:pStyle w:val="a3"/>
        <w:rPr>
          <w:rFonts w:ascii="Times New Roman" w:hAnsi="Times New Roman"/>
          <w:b/>
          <w:i/>
          <w:lang w:val="ru-RU"/>
        </w:rPr>
      </w:pPr>
    </w:p>
    <w:p w:rsidR="00E26245" w:rsidRPr="00913A7C" w:rsidRDefault="00E26245" w:rsidP="00E26245">
      <w:pPr>
        <w:pStyle w:val="a3"/>
        <w:rPr>
          <w:rFonts w:ascii="Times New Roman" w:hAnsi="Times New Roman"/>
          <w:b/>
          <w:i/>
          <w:lang w:val="ru-RU"/>
        </w:rPr>
      </w:pPr>
    </w:p>
    <w:p w:rsidR="00E26245" w:rsidRPr="00913A7C" w:rsidRDefault="00E26245" w:rsidP="00E26245">
      <w:pPr>
        <w:pStyle w:val="a3"/>
        <w:rPr>
          <w:rFonts w:ascii="Times New Roman" w:hAnsi="Times New Roman"/>
          <w:b/>
          <w:i/>
          <w:lang w:val="ru-RU"/>
        </w:rPr>
      </w:pPr>
    </w:p>
    <w:p w:rsidR="00E26245" w:rsidRDefault="00E26245" w:rsidP="00901576">
      <w:pPr>
        <w:tabs>
          <w:tab w:val="left" w:pos="3980"/>
          <w:tab w:val="left" w:pos="7118"/>
        </w:tabs>
      </w:pPr>
      <w:r>
        <w:tab/>
      </w:r>
      <w:r>
        <w:tab/>
      </w:r>
    </w:p>
    <w:p w:rsidR="00E26245" w:rsidRPr="00356521" w:rsidRDefault="00E26245" w:rsidP="00901576">
      <w:pPr>
        <w:widowControl w:val="0"/>
        <w:ind w:firstLine="4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356521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</w:t>
      </w:r>
      <w:r w:rsidR="00901576" w:rsidRPr="00356521">
        <w:rPr>
          <w:rFonts w:ascii="Times New Roman" w:eastAsia="Times New Roman" w:hAnsi="Times New Roman" w:cs="Times New Roman"/>
          <w:b/>
          <w:sz w:val="24"/>
          <w:szCs w:val="24"/>
        </w:rPr>
        <w:t>о д</w:t>
      </w:r>
      <w:r w:rsidR="00901576" w:rsidRPr="00356521">
        <w:rPr>
          <w:rFonts w:ascii="Times New Roman" w:hAnsi="Times New Roman" w:cs="Times New Roman"/>
          <w:b/>
          <w:bCs/>
          <w:sz w:val="24"/>
          <w:szCs w:val="24"/>
        </w:rPr>
        <w:t xml:space="preserve">олгосрочных параметрах деятельности Концессионера, не являющиеся критериями конкурса; </w:t>
      </w:r>
      <w:r w:rsidR="00901576" w:rsidRPr="0035652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минимально допустимые плановые значения показателей деятельности Концессионера; цены, величины, значения, параметры, которые будут учитываться при расчете дисконтированной валовой выручки участников конкурса на услуги Концессионера, содержащие: </w:t>
      </w:r>
      <w:r w:rsidR="00901576" w:rsidRPr="003565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объем полезного отпуска тепловой энергии;</w:t>
      </w:r>
      <w:r w:rsidR="00901576" w:rsidRPr="00356521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r w:rsidR="00901576" w:rsidRPr="003565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</w:t>
      </w:r>
      <w:r w:rsidR="00901576" w:rsidRPr="00356521">
        <w:rPr>
          <w:rFonts w:ascii="Times New Roman" w:hAnsi="Times New Roman" w:cs="Times New Roman"/>
          <w:b/>
          <w:bCs/>
          <w:sz w:val="24"/>
          <w:szCs w:val="24"/>
        </w:rPr>
        <w:t>инимально допустимые плановые значения показателей; цены на энергетические ресурсы; потери и удельное потребление энергетических ресурсов;</w:t>
      </w:r>
      <w:proofErr w:type="gramEnd"/>
      <w:r w:rsidR="00901576" w:rsidRPr="00356521">
        <w:rPr>
          <w:rFonts w:ascii="Times New Roman" w:hAnsi="Times New Roman" w:cs="Times New Roman"/>
          <w:b/>
          <w:bCs/>
          <w:sz w:val="24"/>
          <w:szCs w:val="24"/>
        </w:rPr>
        <w:t xml:space="preserve"> неподконтрольные расходы, и иные цены, значения</w:t>
      </w:r>
      <w:r w:rsidR="00901576" w:rsidRPr="00356521">
        <w:rPr>
          <w:rFonts w:ascii="Times New Roman" w:hAnsi="Times New Roman" w:cs="Times New Roman"/>
          <w:b/>
          <w:sz w:val="24"/>
          <w:szCs w:val="24"/>
        </w:rPr>
        <w:t>, параметры, использование которых для расчета тарифов; п</w:t>
      </w:r>
      <w:r w:rsidR="00901576" w:rsidRPr="00356521">
        <w:rPr>
          <w:rFonts w:ascii="Times New Roman" w:hAnsi="Times New Roman" w:cs="Times New Roman"/>
          <w:b/>
          <w:bCs/>
          <w:sz w:val="24"/>
          <w:szCs w:val="24"/>
        </w:rPr>
        <w:t>редельный рост необходимой валовой выручки</w:t>
      </w:r>
      <w:r w:rsidRPr="00356521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901576" w:rsidRPr="00356521">
        <w:rPr>
          <w:rFonts w:ascii="Times New Roman" w:eastAsia="Times New Roman" w:hAnsi="Times New Roman" w:cs="Times New Roman"/>
          <w:b/>
          <w:sz w:val="24"/>
          <w:szCs w:val="24"/>
        </w:rPr>
        <w:t>предоставленные</w:t>
      </w:r>
      <w:r w:rsidRPr="00356521">
        <w:rPr>
          <w:rFonts w:ascii="Times New Roman" w:eastAsia="Times New Roman" w:hAnsi="Times New Roman" w:cs="Times New Roman"/>
          <w:b/>
          <w:sz w:val="24"/>
          <w:szCs w:val="24"/>
        </w:rPr>
        <w:t xml:space="preserve"> комитетом тарифов и цен правительства ЕАО организатору конкурса на право заключения договора аренды  в отношении систем централизованного </w:t>
      </w:r>
      <w:proofErr w:type="spellStart"/>
      <w:proofErr w:type="gramStart"/>
      <w:r w:rsidRPr="00356521">
        <w:rPr>
          <w:rFonts w:ascii="Times New Roman" w:eastAsia="Times New Roman" w:hAnsi="Times New Roman" w:cs="Times New Roman"/>
          <w:b/>
          <w:sz w:val="24"/>
          <w:szCs w:val="24"/>
        </w:rPr>
        <w:t>теплоснабжени</w:t>
      </w:r>
      <w:proofErr w:type="spellEnd"/>
      <w:r w:rsidRPr="00356521">
        <w:rPr>
          <w:rFonts w:ascii="Times New Roman" w:eastAsia="Times New Roman" w:hAnsi="Times New Roman" w:cs="Times New Roman"/>
          <w:b/>
          <w:sz w:val="24"/>
          <w:szCs w:val="24"/>
        </w:rPr>
        <w:t xml:space="preserve"> и</w:t>
      </w:r>
      <w:proofErr w:type="gramEnd"/>
      <w:r w:rsidRPr="00356521">
        <w:rPr>
          <w:rFonts w:ascii="Times New Roman" w:eastAsia="Times New Roman" w:hAnsi="Times New Roman" w:cs="Times New Roman"/>
          <w:b/>
          <w:sz w:val="24"/>
          <w:szCs w:val="24"/>
        </w:rPr>
        <w:t xml:space="preserve"> объектов таких систем коммунальной инфраструктуры, расположенной на территории МО "Приамурское городское поселение"</w:t>
      </w:r>
      <w:r w:rsidR="00901576" w:rsidRPr="00356521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E26245" w:rsidRDefault="00E26245" w:rsidP="00E26245">
      <w:pPr>
        <w:pStyle w:val="Standard"/>
        <w:autoSpaceDE w:val="0"/>
        <w:ind w:firstLine="708"/>
        <w:jc w:val="both"/>
        <w:rPr>
          <w:lang w:val="ru-RU"/>
        </w:rPr>
      </w:pPr>
    </w:p>
    <w:tbl>
      <w:tblPr>
        <w:tblW w:w="15140" w:type="dxa"/>
        <w:tblInd w:w="93" w:type="dxa"/>
        <w:tblLayout w:type="fixed"/>
        <w:tblLook w:val="04A0"/>
      </w:tblPr>
      <w:tblGrid>
        <w:gridCol w:w="961"/>
        <w:gridCol w:w="3561"/>
        <w:gridCol w:w="872"/>
        <w:gridCol w:w="872"/>
        <w:gridCol w:w="684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</w:tblGrid>
      <w:tr w:rsidR="00E26245" w:rsidRPr="00E26245" w:rsidTr="00E26245">
        <w:trPr>
          <w:cantSplit/>
          <w:trHeight w:val="1129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245" w:rsidRPr="00E26245" w:rsidRDefault="00E26245" w:rsidP="00E2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245" w:rsidRPr="00E26245" w:rsidRDefault="00E26245" w:rsidP="00E2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245" w:rsidRPr="00E26245" w:rsidRDefault="00E26245" w:rsidP="00E2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26245" w:rsidRPr="00E26245" w:rsidRDefault="00E26245" w:rsidP="00E262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26245" w:rsidRPr="00E26245" w:rsidRDefault="00E26245" w:rsidP="00E262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26245" w:rsidRPr="00E26245" w:rsidRDefault="00E26245" w:rsidP="00E262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26245" w:rsidRPr="00E26245" w:rsidRDefault="00E26245" w:rsidP="00E262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26245" w:rsidRPr="00E26245" w:rsidRDefault="00E26245" w:rsidP="00E262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26245" w:rsidRPr="00E26245" w:rsidRDefault="00E26245" w:rsidP="00E262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26245" w:rsidRPr="00E26245" w:rsidRDefault="00E26245" w:rsidP="00E262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26245" w:rsidRPr="00E26245" w:rsidRDefault="00E26245" w:rsidP="00E262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26245" w:rsidRPr="00E26245" w:rsidRDefault="00E26245" w:rsidP="00E262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26245" w:rsidRPr="00E26245" w:rsidRDefault="00E26245" w:rsidP="00E262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26245" w:rsidRPr="00E26245" w:rsidRDefault="00E26245" w:rsidP="00E262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E26245" w:rsidRPr="00E26245" w:rsidTr="00E26245">
        <w:trPr>
          <w:trHeight w:val="2016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245" w:rsidRPr="00E26245" w:rsidRDefault="00E26245" w:rsidP="00E2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245" w:rsidRPr="00E26245" w:rsidRDefault="00E26245" w:rsidP="00E26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Долгосрочные параметры государственного регулирования цен (тарифов) в сфере теплоснабжения в соответствии с частью 13 настоящей статьи Федерального закона от 27.07.2010 N 190-ФЗ "О теплоснабжении", в т</w:t>
            </w:r>
            <w:proofErr w:type="gramStart"/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245" w:rsidRPr="00E26245" w:rsidRDefault="00E26245" w:rsidP="00E2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245" w:rsidRPr="00E26245" w:rsidRDefault="00E26245" w:rsidP="00E2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245" w:rsidRPr="00E26245" w:rsidRDefault="00E26245" w:rsidP="00E2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245" w:rsidRPr="00E26245" w:rsidRDefault="00E26245" w:rsidP="00E2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245" w:rsidRPr="00E26245" w:rsidRDefault="00E26245" w:rsidP="00E2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245" w:rsidRPr="00E26245" w:rsidRDefault="00E26245" w:rsidP="00E2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245" w:rsidRPr="00E26245" w:rsidRDefault="00E26245" w:rsidP="00E2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245" w:rsidRPr="00E26245" w:rsidRDefault="00E26245" w:rsidP="00E2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245" w:rsidRPr="00E26245" w:rsidRDefault="00E26245" w:rsidP="00E2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245" w:rsidRPr="00E26245" w:rsidRDefault="00E26245" w:rsidP="00E2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245" w:rsidRPr="00E26245" w:rsidRDefault="00E26245" w:rsidP="00E2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245" w:rsidRPr="00E26245" w:rsidRDefault="00E26245" w:rsidP="00E2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E26245" w:rsidRPr="00E26245" w:rsidTr="00E26245">
        <w:trPr>
          <w:cantSplit/>
          <w:trHeight w:val="1129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245" w:rsidRPr="00E26245" w:rsidRDefault="00E26245" w:rsidP="00E2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245" w:rsidRPr="00E26245" w:rsidRDefault="00E26245" w:rsidP="00E26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индекс эффективности расходов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26245" w:rsidRPr="00E26245" w:rsidRDefault="00E26245" w:rsidP="00E262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26245" w:rsidRPr="00E26245" w:rsidRDefault="00E26245" w:rsidP="00E262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26245" w:rsidRPr="00E26245" w:rsidRDefault="00E26245" w:rsidP="00E262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26245" w:rsidRPr="00E26245" w:rsidRDefault="00E26245" w:rsidP="00E262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26245" w:rsidRPr="00E26245" w:rsidRDefault="00E26245" w:rsidP="00E262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26245" w:rsidRPr="00E26245" w:rsidRDefault="00E26245" w:rsidP="00E262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26245" w:rsidRPr="00E26245" w:rsidRDefault="00E26245" w:rsidP="00E262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26245" w:rsidRPr="00E26245" w:rsidRDefault="00E26245" w:rsidP="00E262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26245" w:rsidRPr="00E26245" w:rsidRDefault="00E26245" w:rsidP="00E262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26245" w:rsidRPr="00E26245" w:rsidRDefault="00E26245" w:rsidP="00E262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26245" w:rsidRPr="00E26245" w:rsidRDefault="00E26245" w:rsidP="00E262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26245" w:rsidRPr="00E26245" w:rsidRDefault="00E26245" w:rsidP="00E262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</w:t>
            </w:r>
          </w:p>
        </w:tc>
      </w:tr>
      <w:tr w:rsidR="00E26245" w:rsidRPr="00E26245" w:rsidTr="00E26245">
        <w:trPr>
          <w:cantSplit/>
          <w:trHeight w:val="242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245" w:rsidRPr="00E26245" w:rsidRDefault="00E26245" w:rsidP="00E2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245" w:rsidRPr="00E26245" w:rsidRDefault="00E26245" w:rsidP="00E26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полезного отпуска тепловой энергии (мощности) и (или) теплоносителя в году, предшествующем первому году срока действия договора аренды, а также прогноз объема полезного отпуска тепловой энергии (мощности) и (или) теплоносителя на срок действия такого договора аренды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245" w:rsidRPr="00E26245" w:rsidRDefault="00E26245" w:rsidP="00E2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Гкал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26245" w:rsidRPr="00E26245" w:rsidRDefault="00E26245" w:rsidP="00E262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19607,88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26245" w:rsidRPr="00E26245" w:rsidRDefault="00E26245" w:rsidP="00E262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20250,70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26245" w:rsidRPr="00E26245" w:rsidRDefault="00E26245" w:rsidP="00E262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20250,7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26245" w:rsidRPr="00E26245" w:rsidRDefault="00E26245" w:rsidP="00E262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20250,7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26245" w:rsidRPr="00E26245" w:rsidRDefault="00E26245" w:rsidP="00E262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20250,7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26245" w:rsidRPr="00E26245" w:rsidRDefault="00E26245" w:rsidP="00E262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20250,7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26245" w:rsidRPr="00E26245" w:rsidRDefault="00E26245" w:rsidP="00E262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20250,7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26245" w:rsidRPr="00E26245" w:rsidRDefault="00E26245" w:rsidP="00E262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20250,7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26245" w:rsidRPr="00E26245" w:rsidRDefault="00E26245" w:rsidP="00E262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20250,7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26245" w:rsidRPr="00E26245" w:rsidRDefault="00E26245" w:rsidP="00E262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20250,7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26245" w:rsidRPr="00E26245" w:rsidRDefault="00E26245" w:rsidP="00E262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20250,7</w:t>
            </w:r>
          </w:p>
        </w:tc>
      </w:tr>
      <w:tr w:rsidR="00E26245" w:rsidRPr="00E26245" w:rsidTr="00E26245">
        <w:trPr>
          <w:trHeight w:val="2016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245" w:rsidRPr="00E26245" w:rsidRDefault="00E26245" w:rsidP="00E2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245" w:rsidRPr="00E26245" w:rsidRDefault="00E26245" w:rsidP="00E26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цены на энергетические ресурсы в году, предшествующем первому году срока действия договора аренды, а также прогнозные цены на срок действия такого договора аренды, в т</w:t>
            </w:r>
            <w:proofErr w:type="gramStart"/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245" w:rsidRPr="00E26245" w:rsidRDefault="00E26245" w:rsidP="00E2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245" w:rsidRPr="00E26245" w:rsidRDefault="00E26245" w:rsidP="00E2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245" w:rsidRPr="00E26245" w:rsidRDefault="00E26245" w:rsidP="00E2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245" w:rsidRPr="00E26245" w:rsidRDefault="00E26245" w:rsidP="00E2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245" w:rsidRPr="00E26245" w:rsidRDefault="00E26245" w:rsidP="00E2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245" w:rsidRPr="00E26245" w:rsidRDefault="00E26245" w:rsidP="00E2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245" w:rsidRPr="00E26245" w:rsidRDefault="00E26245" w:rsidP="00E2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245" w:rsidRPr="00E26245" w:rsidRDefault="00E26245" w:rsidP="00E2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245" w:rsidRPr="00E26245" w:rsidRDefault="00E26245" w:rsidP="00E2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245" w:rsidRPr="00E26245" w:rsidRDefault="00E26245" w:rsidP="00E2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245" w:rsidRPr="00E26245" w:rsidRDefault="00E26245" w:rsidP="00E2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245" w:rsidRPr="00E26245" w:rsidRDefault="00E26245" w:rsidP="00E2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26245" w:rsidRPr="00E26245" w:rsidTr="00E26245">
        <w:trPr>
          <w:cantSplit/>
          <w:trHeight w:val="1129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245" w:rsidRPr="00E26245" w:rsidRDefault="00E26245" w:rsidP="00E2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245" w:rsidRPr="00E26245" w:rsidRDefault="00E26245" w:rsidP="00E26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Уголь (с учет</w:t>
            </w:r>
            <w:proofErr w:type="gramStart"/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кладских расходов)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245" w:rsidRPr="00E26245" w:rsidRDefault="00E26245" w:rsidP="00E2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/тонну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26245" w:rsidRPr="00E26245" w:rsidRDefault="00E26245" w:rsidP="00E262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2995,85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26245" w:rsidRPr="00E26245" w:rsidRDefault="00E26245" w:rsidP="00E262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3113,16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26245" w:rsidRPr="00E26245" w:rsidRDefault="00E26245" w:rsidP="00E262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3141,94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26245" w:rsidRPr="00E26245" w:rsidRDefault="00E26245" w:rsidP="00E262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3187,18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26245" w:rsidRPr="00E26245" w:rsidRDefault="00E26245" w:rsidP="00E262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3591,59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26245" w:rsidRPr="00E26245" w:rsidRDefault="00E26245" w:rsidP="00E262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4127,40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26245" w:rsidRPr="00E26245" w:rsidRDefault="00E26245" w:rsidP="00E262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4749,3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26245" w:rsidRPr="00E26245" w:rsidRDefault="00E26245" w:rsidP="00E262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5471,55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26245" w:rsidRPr="00E26245" w:rsidRDefault="00E26245" w:rsidP="00E262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6310,45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26245" w:rsidRPr="00E26245" w:rsidRDefault="00E26245" w:rsidP="00E262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7285,22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26245" w:rsidRPr="00E26245" w:rsidRDefault="00E26245" w:rsidP="00E262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8418,17</w:t>
            </w:r>
          </w:p>
        </w:tc>
      </w:tr>
      <w:tr w:rsidR="00E26245" w:rsidRPr="00E26245" w:rsidTr="00E26245">
        <w:trPr>
          <w:cantSplit/>
          <w:trHeight w:val="1129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245" w:rsidRPr="00E26245" w:rsidRDefault="00E26245" w:rsidP="00E2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245" w:rsidRPr="00E26245" w:rsidRDefault="00E26245" w:rsidP="00E26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Электрическая энергия на хозяйственные нужды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245" w:rsidRPr="00E26245" w:rsidRDefault="00E26245" w:rsidP="00E2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кВт</w:t>
            </w:r>
            <w:proofErr w:type="gramStart"/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spellEnd"/>
            <w:proofErr w:type="gramEnd"/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26245" w:rsidRPr="00E26245" w:rsidRDefault="00E26245" w:rsidP="00E262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4,19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26245" w:rsidRPr="00E26245" w:rsidRDefault="00E26245" w:rsidP="00E262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4,355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26245" w:rsidRPr="00E26245" w:rsidRDefault="00E26245" w:rsidP="00E262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4,525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26245" w:rsidRPr="00E26245" w:rsidRDefault="00E26245" w:rsidP="00E262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4,806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26245" w:rsidRPr="00E26245" w:rsidRDefault="00E26245" w:rsidP="00E262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5,048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26245" w:rsidRPr="00E26245" w:rsidRDefault="00E26245" w:rsidP="00E262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5,295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26245" w:rsidRPr="00E26245" w:rsidRDefault="00E26245" w:rsidP="00E262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5,554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26245" w:rsidRPr="00E26245" w:rsidRDefault="00E26245" w:rsidP="00E262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5,827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26245" w:rsidRPr="00E26245" w:rsidRDefault="00E26245" w:rsidP="00E262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6,112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26245" w:rsidRPr="00E26245" w:rsidRDefault="00E26245" w:rsidP="00E262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6,412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26245" w:rsidRPr="00E26245" w:rsidRDefault="00E26245" w:rsidP="00E262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6,726</w:t>
            </w:r>
          </w:p>
        </w:tc>
      </w:tr>
      <w:tr w:rsidR="00E26245" w:rsidRPr="00E26245" w:rsidTr="00E26245">
        <w:trPr>
          <w:cantSplit/>
          <w:trHeight w:val="1129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245" w:rsidRPr="00E26245" w:rsidRDefault="00E26245" w:rsidP="00E2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245" w:rsidRPr="00E26245" w:rsidRDefault="00E26245" w:rsidP="00E26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Вода на хозяйственные нужды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245" w:rsidRPr="00E26245" w:rsidRDefault="00E26245" w:rsidP="00E2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/м3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26245" w:rsidRPr="00E26245" w:rsidRDefault="00E26245" w:rsidP="00E262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55,59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26245" w:rsidRPr="00E26245" w:rsidRDefault="00E26245" w:rsidP="00E262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60,13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26245" w:rsidRPr="00E26245" w:rsidRDefault="00E26245" w:rsidP="00E262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63,20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26245" w:rsidRPr="00E26245" w:rsidRDefault="00E26245" w:rsidP="00E262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66,10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26245" w:rsidRPr="00E26245" w:rsidRDefault="00E26245" w:rsidP="00E262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68,86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26245" w:rsidRPr="00E26245" w:rsidRDefault="00E26245" w:rsidP="00E262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71,62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26245" w:rsidRPr="00E26245" w:rsidRDefault="00E26245" w:rsidP="00E262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74,48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26245" w:rsidRPr="00E26245" w:rsidRDefault="00E26245" w:rsidP="00E262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77,46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26245" w:rsidRPr="00E26245" w:rsidRDefault="00E26245" w:rsidP="00E262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80,56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26245" w:rsidRPr="00E26245" w:rsidRDefault="00E26245" w:rsidP="00E262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83,78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26245" w:rsidRPr="00E26245" w:rsidRDefault="00E26245" w:rsidP="00E262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87,14</w:t>
            </w:r>
          </w:p>
        </w:tc>
      </w:tr>
      <w:tr w:rsidR="00E26245" w:rsidRPr="00E26245" w:rsidTr="00E26245">
        <w:trPr>
          <w:trHeight w:val="2016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245" w:rsidRPr="00E26245" w:rsidRDefault="00E26245" w:rsidP="00E2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245" w:rsidRPr="00E26245" w:rsidRDefault="00E26245" w:rsidP="00E26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удельное потребление энергетических ресурсов на единицу объема полезного отпуска тепловой энергии (мощности) и (или) теплоносителя в году, предшествующем первому году срока действия договора аренды (по каждому виду энергетического ресурса, в т</w:t>
            </w:r>
            <w:proofErr w:type="gramStart"/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245" w:rsidRPr="00E26245" w:rsidRDefault="00E26245" w:rsidP="00E2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245" w:rsidRPr="00E26245" w:rsidRDefault="00E26245" w:rsidP="00E2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245" w:rsidRPr="00E26245" w:rsidRDefault="00E26245" w:rsidP="00E2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245" w:rsidRPr="00E26245" w:rsidRDefault="00E26245" w:rsidP="00E2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245" w:rsidRPr="00E26245" w:rsidRDefault="00E26245" w:rsidP="00E2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245" w:rsidRPr="00E26245" w:rsidRDefault="00E26245" w:rsidP="00E2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245" w:rsidRPr="00E26245" w:rsidRDefault="00E26245" w:rsidP="00E26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245" w:rsidRPr="00E26245" w:rsidRDefault="00E26245" w:rsidP="00E2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245" w:rsidRPr="00E26245" w:rsidRDefault="00E26245" w:rsidP="00E2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245" w:rsidRPr="00E26245" w:rsidRDefault="00E26245" w:rsidP="00E2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245" w:rsidRPr="00E26245" w:rsidRDefault="00E26245" w:rsidP="00E2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245" w:rsidRPr="00E26245" w:rsidRDefault="00E26245" w:rsidP="00E26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26245" w:rsidRPr="00E26245" w:rsidTr="00E26245">
        <w:trPr>
          <w:cantSplit/>
          <w:trHeight w:val="1129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245" w:rsidRPr="00E26245" w:rsidRDefault="00E26245" w:rsidP="00E2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245" w:rsidRPr="00E26245" w:rsidRDefault="00E26245" w:rsidP="00E26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по углю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245" w:rsidRPr="00E26245" w:rsidRDefault="00E26245" w:rsidP="00E2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тонн/Гкал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26245" w:rsidRPr="00E26245" w:rsidRDefault="00E26245" w:rsidP="00E262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0,4516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26245" w:rsidRPr="00E26245" w:rsidRDefault="00E26245" w:rsidP="00E262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0,4580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26245" w:rsidRPr="00E26245" w:rsidRDefault="00E26245" w:rsidP="00E262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0,4580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26245" w:rsidRPr="00E26245" w:rsidRDefault="00E26245" w:rsidP="00E262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0,4498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26245" w:rsidRPr="00E26245" w:rsidRDefault="00E26245" w:rsidP="00E262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0,4416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26245" w:rsidRPr="00E26245" w:rsidRDefault="00E26245" w:rsidP="00E262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0,4334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26245" w:rsidRPr="00E26245" w:rsidRDefault="00E26245" w:rsidP="00E262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0,4253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26245" w:rsidRPr="00E26245" w:rsidRDefault="00E26245" w:rsidP="00E262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0,4171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26245" w:rsidRPr="00E26245" w:rsidRDefault="00E26245" w:rsidP="00E262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0,4089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26245" w:rsidRPr="00E26245" w:rsidRDefault="00E26245" w:rsidP="00E262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0,4007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26245" w:rsidRPr="00E26245" w:rsidRDefault="00E26245" w:rsidP="00E262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0,3925</w:t>
            </w:r>
          </w:p>
        </w:tc>
      </w:tr>
      <w:tr w:rsidR="00E26245" w:rsidRPr="00E26245" w:rsidTr="00E26245">
        <w:trPr>
          <w:cantSplit/>
          <w:trHeight w:val="1129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245" w:rsidRPr="00E26245" w:rsidRDefault="00E26245" w:rsidP="00E2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245" w:rsidRPr="00E26245" w:rsidRDefault="00E26245" w:rsidP="00E26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по электрической энергии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245" w:rsidRPr="00E26245" w:rsidRDefault="00E26245" w:rsidP="00E2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кВт</w:t>
            </w:r>
            <w:proofErr w:type="gramStart"/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spellEnd"/>
            <w:proofErr w:type="gramEnd"/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/Гкал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26245" w:rsidRPr="00E26245" w:rsidRDefault="00E26245" w:rsidP="00E262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24,485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26245" w:rsidRPr="00E26245" w:rsidRDefault="00E26245" w:rsidP="00E262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25,865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26245" w:rsidRPr="00E26245" w:rsidRDefault="00E26245" w:rsidP="00E262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25,865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26245" w:rsidRPr="00E26245" w:rsidRDefault="00E26245" w:rsidP="00E262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25,865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26245" w:rsidRPr="00E26245" w:rsidRDefault="00E26245" w:rsidP="00E262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25,7361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26245" w:rsidRPr="00E26245" w:rsidRDefault="00E26245" w:rsidP="00E262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25,7361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26245" w:rsidRPr="00E26245" w:rsidRDefault="00E26245" w:rsidP="00E262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25,7361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26245" w:rsidRPr="00E26245" w:rsidRDefault="00E26245" w:rsidP="00E262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25,7361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26245" w:rsidRPr="00E26245" w:rsidRDefault="00E26245" w:rsidP="00E262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25,7361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26245" w:rsidRPr="00E26245" w:rsidRDefault="00E26245" w:rsidP="00E262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25,7361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26245" w:rsidRPr="00E26245" w:rsidRDefault="00E26245" w:rsidP="00E262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25,7361</w:t>
            </w:r>
          </w:p>
        </w:tc>
      </w:tr>
      <w:tr w:rsidR="00E26245" w:rsidRPr="00E26245" w:rsidTr="00E26245">
        <w:trPr>
          <w:cantSplit/>
          <w:trHeight w:val="1129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245" w:rsidRPr="00E26245" w:rsidRDefault="00E26245" w:rsidP="00E2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245" w:rsidRPr="00E26245" w:rsidRDefault="00E26245" w:rsidP="00E26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по водоснабжению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245" w:rsidRPr="00E26245" w:rsidRDefault="00E26245" w:rsidP="00E2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м3/Гкал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26245" w:rsidRPr="00E26245" w:rsidRDefault="00E26245" w:rsidP="00E262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0,4132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26245" w:rsidRPr="00E26245" w:rsidRDefault="00E26245" w:rsidP="00E262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0,4014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26245" w:rsidRPr="00E26245" w:rsidRDefault="00E26245" w:rsidP="00E262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0,4009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26245" w:rsidRPr="00E26245" w:rsidRDefault="00E26245" w:rsidP="00E262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0,3960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26245" w:rsidRPr="00E26245" w:rsidRDefault="00E26245" w:rsidP="00E262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0,3955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26245" w:rsidRPr="00E26245" w:rsidRDefault="00E26245" w:rsidP="00E262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0,3940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26245" w:rsidRPr="00E26245" w:rsidRDefault="00E26245" w:rsidP="00E262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0,3915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26245" w:rsidRPr="00E26245" w:rsidRDefault="00E26245" w:rsidP="00E262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0,3910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26245" w:rsidRPr="00E26245" w:rsidRDefault="00E26245" w:rsidP="00E262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0,3900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26245" w:rsidRPr="00E26245" w:rsidRDefault="00E26245" w:rsidP="00E262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0,3895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26245" w:rsidRPr="00E26245" w:rsidRDefault="00E26245" w:rsidP="00E262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0,3890</w:t>
            </w:r>
          </w:p>
        </w:tc>
      </w:tr>
      <w:tr w:rsidR="00E26245" w:rsidRPr="00E26245" w:rsidTr="00E26245">
        <w:trPr>
          <w:cantSplit/>
          <w:trHeight w:val="242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245" w:rsidRPr="00E26245" w:rsidRDefault="00E26245" w:rsidP="00E2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245" w:rsidRPr="00E26245" w:rsidRDefault="00E26245" w:rsidP="00E26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величина неподконтрольных расходов, определенную в соответствии с основами ценообразования в сфере теплоснабжения, утвержденными Правительством Российской Федерации, за исключением расходов на энергетические ресурсы, арендной платы и налога на прибыль организаций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245" w:rsidRPr="00E26245" w:rsidRDefault="00E26245" w:rsidP="00E2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26245" w:rsidRPr="00E26245" w:rsidRDefault="00E26245" w:rsidP="00E262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9017,74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26245" w:rsidRPr="00E26245" w:rsidRDefault="00E26245" w:rsidP="00E262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4984,78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26245" w:rsidRPr="00E26245" w:rsidRDefault="00E26245" w:rsidP="00E262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26245" w:rsidRPr="00E26245" w:rsidRDefault="00E26245" w:rsidP="00E262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26245" w:rsidRPr="00E26245" w:rsidRDefault="00E26245" w:rsidP="00E262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26245" w:rsidRPr="00E26245" w:rsidRDefault="00E26245" w:rsidP="00E262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26245" w:rsidRPr="00E26245" w:rsidRDefault="00E26245" w:rsidP="00E262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26245" w:rsidRPr="00E26245" w:rsidRDefault="00E26245" w:rsidP="00E262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26245" w:rsidRPr="00E26245" w:rsidRDefault="00E26245" w:rsidP="00E262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26245" w:rsidRPr="00E26245" w:rsidRDefault="00E26245" w:rsidP="00E262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26245" w:rsidRPr="00E26245" w:rsidRDefault="00E26245" w:rsidP="00E262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E26245" w:rsidRPr="00E26245" w:rsidTr="00E26245">
        <w:trPr>
          <w:trHeight w:val="121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245" w:rsidRPr="00E26245" w:rsidRDefault="00E26245" w:rsidP="00E2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245" w:rsidRPr="00E26245" w:rsidRDefault="00E26245" w:rsidP="00E26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предельные (минимальные и (или) максимальные) значения критериев конкурса, предусмотренных частью 11 настоящей статьи, в т</w:t>
            </w:r>
            <w:proofErr w:type="gramStart"/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245" w:rsidRPr="00E26245" w:rsidRDefault="00E26245" w:rsidP="00E2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245" w:rsidRPr="00E26245" w:rsidRDefault="00E26245" w:rsidP="00E2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245" w:rsidRPr="00E26245" w:rsidRDefault="00E26245" w:rsidP="00E2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245" w:rsidRPr="00E26245" w:rsidRDefault="00E26245" w:rsidP="00E2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245" w:rsidRPr="00E26245" w:rsidRDefault="00E26245" w:rsidP="00E2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245" w:rsidRPr="00E26245" w:rsidRDefault="00E26245" w:rsidP="00E2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245" w:rsidRPr="00E26245" w:rsidRDefault="00E26245" w:rsidP="00E26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245" w:rsidRPr="00E26245" w:rsidRDefault="00E26245" w:rsidP="00E2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245" w:rsidRPr="00E26245" w:rsidRDefault="00E26245" w:rsidP="00E2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245" w:rsidRPr="00E26245" w:rsidRDefault="00E26245" w:rsidP="00E2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245" w:rsidRPr="00E26245" w:rsidRDefault="00E26245" w:rsidP="00E2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245" w:rsidRPr="00E26245" w:rsidRDefault="00E26245" w:rsidP="00E26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26245" w:rsidRPr="00E26245" w:rsidTr="00E26245">
        <w:trPr>
          <w:trHeight w:val="2016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245" w:rsidRPr="00E26245" w:rsidRDefault="00E26245" w:rsidP="00E2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6.1.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245" w:rsidRPr="00E26245" w:rsidRDefault="00E26245" w:rsidP="00E26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финансовой поддержки, необходимой арендатору и предоставляемой арендодателем в целях возмещения затрат или недополученных доходов в связи с производством, поставками товаров, оказанием услуг с использованием объектов теплоснабжения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245" w:rsidRPr="00E26245" w:rsidRDefault="00E26245" w:rsidP="00E2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245" w:rsidRPr="00E26245" w:rsidRDefault="00E26245" w:rsidP="00E2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245" w:rsidRPr="00E26245" w:rsidRDefault="00E26245" w:rsidP="00E2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245" w:rsidRPr="00E26245" w:rsidRDefault="00E26245" w:rsidP="00E2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245" w:rsidRPr="00E26245" w:rsidRDefault="00E26245" w:rsidP="00E2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245" w:rsidRPr="00E26245" w:rsidRDefault="00E26245" w:rsidP="00E2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245" w:rsidRPr="00E26245" w:rsidRDefault="00E26245" w:rsidP="00E2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245" w:rsidRPr="00E26245" w:rsidRDefault="00E26245" w:rsidP="00E2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245" w:rsidRPr="00E26245" w:rsidRDefault="00E26245" w:rsidP="00E2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245" w:rsidRPr="00E26245" w:rsidRDefault="00E26245" w:rsidP="00E2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245" w:rsidRPr="00E26245" w:rsidRDefault="00E26245" w:rsidP="00E2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245" w:rsidRPr="00E26245" w:rsidRDefault="00E26245" w:rsidP="00E2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E26245" w:rsidRPr="00E26245" w:rsidTr="00E26245">
        <w:trPr>
          <w:trHeight w:val="121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245" w:rsidRPr="00E26245" w:rsidRDefault="00E26245" w:rsidP="00E2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245" w:rsidRPr="00E26245" w:rsidRDefault="00E26245" w:rsidP="00E26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долгосрочные параметры государственного регулирования цен (тарифов) в сфере теплоснабжения в соответствии с частью 14 настоящей статьи, в т</w:t>
            </w:r>
            <w:proofErr w:type="gramStart"/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245" w:rsidRPr="00E26245" w:rsidRDefault="00E26245" w:rsidP="00E2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245" w:rsidRPr="00E26245" w:rsidRDefault="00E26245" w:rsidP="00E2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245" w:rsidRPr="00E26245" w:rsidRDefault="00E26245" w:rsidP="00E2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245" w:rsidRPr="00E26245" w:rsidRDefault="00E26245" w:rsidP="00E2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245" w:rsidRPr="00E26245" w:rsidRDefault="00E26245" w:rsidP="00E2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245" w:rsidRPr="00E26245" w:rsidRDefault="00E26245" w:rsidP="00E2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245" w:rsidRPr="00E26245" w:rsidRDefault="00E26245" w:rsidP="00E26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245" w:rsidRPr="00E26245" w:rsidRDefault="00E26245" w:rsidP="00E2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245" w:rsidRPr="00E26245" w:rsidRDefault="00E26245" w:rsidP="00E2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245" w:rsidRPr="00E26245" w:rsidRDefault="00E26245" w:rsidP="00E2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245" w:rsidRPr="00E26245" w:rsidRDefault="00E26245" w:rsidP="00E2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245" w:rsidRPr="00E26245" w:rsidRDefault="00E26245" w:rsidP="00E26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26245" w:rsidRPr="00E26245" w:rsidTr="00E26245">
        <w:trPr>
          <w:cantSplit/>
          <w:trHeight w:val="1129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245" w:rsidRPr="00E26245" w:rsidRDefault="00E26245" w:rsidP="00E2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6.2.1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245" w:rsidRPr="00E26245" w:rsidRDefault="00E26245" w:rsidP="00E26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базовый уровень операционных расходов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245" w:rsidRPr="00E26245" w:rsidRDefault="00E26245" w:rsidP="00E2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26245" w:rsidRPr="00E26245" w:rsidRDefault="00E26245" w:rsidP="00E262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17101,05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26245" w:rsidRPr="00E26245" w:rsidRDefault="00E26245" w:rsidP="00E262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20500,62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26245" w:rsidRPr="00E26245" w:rsidRDefault="00E26245" w:rsidP="00E262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26245" w:rsidRPr="00E26245" w:rsidRDefault="00E26245" w:rsidP="00E262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26245" w:rsidRPr="00E26245" w:rsidRDefault="00E26245" w:rsidP="00E262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26245" w:rsidRPr="00E26245" w:rsidRDefault="00E26245" w:rsidP="00E262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26245" w:rsidRPr="00E26245" w:rsidRDefault="00E26245" w:rsidP="00E262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26245" w:rsidRPr="00E26245" w:rsidRDefault="00E26245" w:rsidP="00E262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26245" w:rsidRPr="00E26245" w:rsidRDefault="00E26245" w:rsidP="00E262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26245" w:rsidRPr="00E26245" w:rsidRDefault="00E26245" w:rsidP="00E262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26245" w:rsidRPr="00E26245" w:rsidRDefault="00E26245" w:rsidP="00E262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E26245" w:rsidRPr="00E26245" w:rsidTr="00E26245">
        <w:trPr>
          <w:trHeight w:val="807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245" w:rsidRPr="00E26245" w:rsidRDefault="00E26245" w:rsidP="00E2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6.2.2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245" w:rsidRPr="00E26245" w:rsidRDefault="00E26245" w:rsidP="00E26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энергосбережения и энергетической эффективности, в том числе: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245" w:rsidRPr="00E26245" w:rsidRDefault="00E26245" w:rsidP="00E2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245" w:rsidRPr="00E26245" w:rsidRDefault="00E26245" w:rsidP="00E2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245" w:rsidRPr="00E26245" w:rsidRDefault="00E26245" w:rsidP="00E2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245" w:rsidRPr="00E26245" w:rsidRDefault="00E26245" w:rsidP="00E2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245" w:rsidRPr="00E26245" w:rsidRDefault="00E26245" w:rsidP="00E2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245" w:rsidRPr="00E26245" w:rsidRDefault="00E26245" w:rsidP="00E2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245" w:rsidRPr="00E26245" w:rsidRDefault="00E26245" w:rsidP="00E2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245" w:rsidRPr="00E26245" w:rsidRDefault="00E26245" w:rsidP="00E2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245" w:rsidRPr="00E26245" w:rsidRDefault="00E26245" w:rsidP="00E2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245" w:rsidRPr="00E26245" w:rsidRDefault="00E26245" w:rsidP="00E2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245" w:rsidRPr="00E26245" w:rsidRDefault="00E26245" w:rsidP="00E2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245" w:rsidRPr="00E26245" w:rsidRDefault="00E26245" w:rsidP="00E2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26245" w:rsidRPr="00E26245" w:rsidTr="00E26245">
        <w:trPr>
          <w:cantSplit/>
          <w:trHeight w:val="121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245" w:rsidRPr="00E26245" w:rsidRDefault="00E26245" w:rsidP="00E2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6.2.2.1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245" w:rsidRPr="00E26245" w:rsidRDefault="00E26245" w:rsidP="00E26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удельный расход топлива на производство </w:t>
            </w:r>
            <w:proofErr w:type="spellStart"/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еденицы</w:t>
            </w:r>
            <w:proofErr w:type="spellEnd"/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тепловой энергии, опускаемой с коллекторов источников тепловой энергии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245" w:rsidRPr="00E26245" w:rsidRDefault="00E26245" w:rsidP="00E2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т.у.т</w:t>
            </w:r>
            <w:proofErr w:type="spellEnd"/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./Гкал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26245" w:rsidRPr="00E26245" w:rsidRDefault="00E26245" w:rsidP="00E262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26245" w:rsidRPr="00E26245" w:rsidRDefault="00E26245" w:rsidP="00E262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0,20307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26245" w:rsidRPr="00E26245" w:rsidRDefault="00E26245" w:rsidP="00E262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0,20307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26245" w:rsidRPr="00E26245" w:rsidRDefault="00E26245" w:rsidP="00E262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0,20267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26245" w:rsidRPr="00E26245" w:rsidRDefault="00E26245" w:rsidP="00E262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0,20241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26245" w:rsidRPr="00E26245" w:rsidRDefault="00E26245" w:rsidP="00E262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0,20215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26245" w:rsidRPr="00E26245" w:rsidRDefault="00E26245" w:rsidP="00E262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0,20175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26245" w:rsidRPr="00E26245" w:rsidRDefault="00E26245" w:rsidP="00E262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0,20149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26245" w:rsidRPr="00E26245" w:rsidRDefault="00E26245" w:rsidP="00E262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0,20136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26245" w:rsidRPr="00E26245" w:rsidRDefault="00E26245" w:rsidP="00E262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0,20109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26245" w:rsidRPr="00E26245" w:rsidRDefault="00E26245" w:rsidP="00E262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0,20096</w:t>
            </w:r>
          </w:p>
        </w:tc>
      </w:tr>
      <w:tr w:rsidR="00E26245" w:rsidRPr="00E26245" w:rsidTr="00E26245">
        <w:trPr>
          <w:cantSplit/>
          <w:trHeight w:val="121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245" w:rsidRPr="00E26245" w:rsidRDefault="00E26245" w:rsidP="00E2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6.2.2.2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245" w:rsidRPr="00E26245" w:rsidRDefault="00E26245" w:rsidP="00E26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отношение величины технологических потерь тепловой энергии, теплоносителя к материальной характеристике тепловой сети (тепловые потери/теплоноситель)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245" w:rsidRPr="00E26245" w:rsidRDefault="00E26245" w:rsidP="00E2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26245" w:rsidRPr="00E26245" w:rsidRDefault="00E26245" w:rsidP="00E262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26245" w:rsidRPr="00E26245" w:rsidRDefault="00E26245" w:rsidP="00E262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4,076/7,119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26245" w:rsidRPr="00E26245" w:rsidRDefault="00E26245" w:rsidP="00E262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4,075/7,11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26245" w:rsidRPr="00E26245" w:rsidRDefault="00E26245" w:rsidP="00E262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4,050/7,022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26245" w:rsidRPr="00E26245" w:rsidRDefault="00E26245" w:rsidP="00E262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4,05/7,014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26245" w:rsidRPr="00E26245" w:rsidRDefault="00E26245" w:rsidP="00E262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4,047/6,987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26245" w:rsidRPr="00E26245" w:rsidRDefault="00E26245" w:rsidP="00E262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4,046/6,943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26245" w:rsidRPr="00E26245" w:rsidRDefault="00E26245" w:rsidP="00E262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4,046/6,935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26245" w:rsidRPr="00E26245" w:rsidRDefault="00E26245" w:rsidP="00E262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4,043/6,917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26245" w:rsidRPr="00E26245" w:rsidRDefault="00E26245" w:rsidP="00E262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4,029/6,908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26245" w:rsidRPr="00E26245" w:rsidRDefault="00E26245" w:rsidP="00E262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4,025/6,90</w:t>
            </w:r>
          </w:p>
        </w:tc>
      </w:tr>
      <w:tr w:rsidR="00E26245" w:rsidRPr="00E26245" w:rsidTr="00E26245">
        <w:trPr>
          <w:cantSplit/>
          <w:trHeight w:val="121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245" w:rsidRPr="00E26245" w:rsidRDefault="00E26245" w:rsidP="00E2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6.2.2.3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245" w:rsidRPr="00E26245" w:rsidRDefault="00E26245" w:rsidP="00E26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величина технологических потерь при передаче тепловой энергии, теплоносителя по тепловым сетям (тепловые потери (Гкал)/теплоноситель (м3)</w:t>
            </w:r>
            <w:proofErr w:type="gramEnd"/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245" w:rsidRPr="00E26245" w:rsidRDefault="00E26245" w:rsidP="00E2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Гкал/м3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26245" w:rsidRPr="00E26245" w:rsidRDefault="00E26245" w:rsidP="00E262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26245" w:rsidRPr="00E26245" w:rsidRDefault="00E26245" w:rsidP="00E262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4654,09/3825,66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26245" w:rsidRPr="00E26245" w:rsidRDefault="00E26245" w:rsidP="00E262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4653,20/3824,93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26245" w:rsidRPr="00E26245" w:rsidRDefault="00E26245" w:rsidP="00E262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4624,76/3801,55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26245" w:rsidRPr="00E26245" w:rsidRDefault="00E26245" w:rsidP="00E262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4624,76/3801,55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26245" w:rsidRPr="00E26245" w:rsidRDefault="00E26245" w:rsidP="00E262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4620,65/3798,17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26245" w:rsidRPr="00E26245" w:rsidRDefault="00E26245" w:rsidP="00E262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4620,29/3797,88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26245" w:rsidRPr="00E26245" w:rsidRDefault="00E26245" w:rsidP="00E262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4620,29/3797,88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26245" w:rsidRPr="00E26245" w:rsidRDefault="00E26245" w:rsidP="00E262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4615,97/3794,32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26245" w:rsidRPr="00E26245" w:rsidRDefault="00E26245" w:rsidP="00E262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4599,97/3781,17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26245" w:rsidRPr="00E26245" w:rsidRDefault="00E26245" w:rsidP="00E262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4595,73/3777,69</w:t>
            </w:r>
          </w:p>
        </w:tc>
      </w:tr>
      <w:tr w:rsidR="00E26245" w:rsidRPr="00E26245" w:rsidTr="00E26245">
        <w:trPr>
          <w:cantSplit/>
          <w:trHeight w:val="1129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245" w:rsidRPr="00E26245" w:rsidRDefault="00E26245" w:rsidP="00E2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6.2.3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245" w:rsidRPr="00E26245" w:rsidRDefault="00E26245" w:rsidP="00E26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нормативный  уровень прибыли, в т. ч. инвестиционная составляющая, в том числе: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245" w:rsidRPr="00E26245" w:rsidRDefault="00E26245" w:rsidP="00E2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26245" w:rsidRPr="00E26245" w:rsidRDefault="00E26245" w:rsidP="00E262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0,39%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26245" w:rsidRPr="00E26245" w:rsidRDefault="00E26245" w:rsidP="00E262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3,82%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26245" w:rsidRPr="00E26245" w:rsidRDefault="00E26245" w:rsidP="00E262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26245" w:rsidRPr="00E26245" w:rsidRDefault="00E26245" w:rsidP="00E262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26245" w:rsidRPr="00E26245" w:rsidRDefault="00E26245" w:rsidP="00E262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26245" w:rsidRPr="00E26245" w:rsidRDefault="00E26245" w:rsidP="00E262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26245" w:rsidRPr="00E26245" w:rsidRDefault="00E26245" w:rsidP="00E262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26245" w:rsidRPr="00E26245" w:rsidRDefault="00E26245" w:rsidP="00E262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26245" w:rsidRPr="00E26245" w:rsidRDefault="00E26245" w:rsidP="00E262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26245" w:rsidRPr="00E26245" w:rsidRDefault="00E26245" w:rsidP="00E262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26245" w:rsidRPr="00E26245" w:rsidRDefault="00E26245" w:rsidP="00E262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E26245" w:rsidRPr="00E26245" w:rsidTr="00E26245">
        <w:trPr>
          <w:cantSplit/>
          <w:trHeight w:val="1129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245" w:rsidRPr="00E26245" w:rsidRDefault="00E26245" w:rsidP="00E2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6.2.3.1.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245" w:rsidRPr="00E26245" w:rsidRDefault="00E26245" w:rsidP="00E26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капитальные вложения (инвестиции)*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245" w:rsidRPr="00E26245" w:rsidRDefault="00E26245" w:rsidP="00E2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26245" w:rsidRPr="00E26245" w:rsidRDefault="00E26245" w:rsidP="00E262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26245" w:rsidRPr="00E26245" w:rsidRDefault="00E26245" w:rsidP="00E262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1967,65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26245" w:rsidRPr="00E26245" w:rsidRDefault="00E26245" w:rsidP="00E262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26245" w:rsidRPr="00E26245" w:rsidRDefault="00E26245" w:rsidP="00E262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26245" w:rsidRPr="00E26245" w:rsidRDefault="00E26245" w:rsidP="00E262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26245" w:rsidRPr="00E26245" w:rsidRDefault="00E26245" w:rsidP="00E262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26245" w:rsidRPr="00E26245" w:rsidRDefault="00E26245" w:rsidP="00E262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26245" w:rsidRPr="00E26245" w:rsidRDefault="00E26245" w:rsidP="00E262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26245" w:rsidRPr="00E26245" w:rsidRDefault="00E26245" w:rsidP="00E262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26245" w:rsidRPr="00E26245" w:rsidRDefault="00E26245" w:rsidP="00E262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26245" w:rsidRPr="00E26245" w:rsidRDefault="00E26245" w:rsidP="00E262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26245" w:rsidRPr="00E26245" w:rsidTr="00E26245">
        <w:trPr>
          <w:cantSplit/>
          <w:trHeight w:val="1129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245" w:rsidRPr="00E26245" w:rsidRDefault="00E26245" w:rsidP="00E2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6.2.3.2.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245" w:rsidRPr="00E26245" w:rsidRDefault="00E26245" w:rsidP="00E26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выплаты социального характера (по Коллективному договору)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245" w:rsidRPr="00E26245" w:rsidRDefault="00E26245" w:rsidP="00E2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26245" w:rsidRPr="00E26245" w:rsidRDefault="00E26245" w:rsidP="00E262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214,42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26245" w:rsidRPr="00E26245" w:rsidRDefault="00E26245" w:rsidP="00E262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214,42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26245" w:rsidRPr="00E26245" w:rsidRDefault="00E26245" w:rsidP="00E262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26245" w:rsidRPr="00E26245" w:rsidRDefault="00E26245" w:rsidP="00E262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26245" w:rsidRPr="00E26245" w:rsidRDefault="00E26245" w:rsidP="00E262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26245" w:rsidRPr="00E26245" w:rsidRDefault="00E26245" w:rsidP="00E262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26245" w:rsidRPr="00E26245" w:rsidRDefault="00E26245" w:rsidP="00E262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26245" w:rsidRPr="00E26245" w:rsidRDefault="00E26245" w:rsidP="00E262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26245" w:rsidRPr="00E26245" w:rsidRDefault="00E26245" w:rsidP="00E262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26245" w:rsidRPr="00E26245" w:rsidRDefault="00E26245" w:rsidP="00E262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26245" w:rsidRPr="00E26245" w:rsidRDefault="00E26245" w:rsidP="00E262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26245" w:rsidRPr="00E26245" w:rsidTr="00E26245">
        <w:trPr>
          <w:cantSplit/>
          <w:trHeight w:val="1613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245" w:rsidRPr="00E26245" w:rsidRDefault="00E26245" w:rsidP="00E2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245" w:rsidRPr="00E26245" w:rsidRDefault="00E26245" w:rsidP="00E26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предельный (максимальный) рост необходимой валовой выручки арендатора от осуществления регулируемых видов деятельности в сфере теплоснабжения в соответствующем году по отношению к предыдущему году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245" w:rsidRPr="00E26245" w:rsidRDefault="00E26245" w:rsidP="00E2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26245" w:rsidRPr="00E26245" w:rsidRDefault="00E26245" w:rsidP="00E262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26245" w:rsidRPr="00E26245" w:rsidRDefault="00E26245" w:rsidP="00E262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с 01.07.2016 -5,3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26245" w:rsidRPr="00E26245" w:rsidRDefault="00E26245" w:rsidP="00E262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103,5 (с 01.07.2017 -4,1%)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26245" w:rsidRPr="00E26245" w:rsidRDefault="00E26245" w:rsidP="00E262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104,1 (с 01.07.2018-3,9%)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26245" w:rsidRPr="00E26245" w:rsidRDefault="00E26245" w:rsidP="00E262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103,8 </w:t>
            </w:r>
            <w:proofErr w:type="gramStart"/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с 01.07.2019- 4,0%)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26245" w:rsidRPr="00E26245" w:rsidRDefault="00E26245" w:rsidP="00E262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103,8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26245" w:rsidRPr="00E26245" w:rsidRDefault="00E26245" w:rsidP="00E262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103,8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26245" w:rsidRPr="00E26245" w:rsidRDefault="00E26245" w:rsidP="00E262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103,8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26245" w:rsidRPr="00E26245" w:rsidRDefault="00E26245" w:rsidP="00E262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103,8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26245" w:rsidRPr="00E26245" w:rsidRDefault="00E26245" w:rsidP="00E262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103,8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26245" w:rsidRPr="00E26245" w:rsidRDefault="00E26245" w:rsidP="00E262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45">
              <w:rPr>
                <w:rFonts w:ascii="Times New Roman" w:eastAsia="Times New Roman" w:hAnsi="Times New Roman" w:cs="Times New Roman"/>
                <w:sz w:val="24"/>
                <w:szCs w:val="24"/>
              </w:rPr>
              <w:t>103,8</w:t>
            </w:r>
          </w:p>
        </w:tc>
      </w:tr>
    </w:tbl>
    <w:p w:rsidR="00E63B48" w:rsidRDefault="00E63B48"/>
    <w:sectPr w:rsidR="00E63B48" w:rsidSect="00356521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26245"/>
    <w:rsid w:val="001E79A8"/>
    <w:rsid w:val="00356521"/>
    <w:rsid w:val="00901576"/>
    <w:rsid w:val="00E26245"/>
    <w:rsid w:val="00E63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2624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 Spacing"/>
    <w:basedOn w:val="a"/>
    <w:link w:val="a4"/>
    <w:qFormat/>
    <w:rsid w:val="00E26245"/>
    <w:pPr>
      <w:spacing w:after="0" w:line="240" w:lineRule="auto"/>
      <w:jc w:val="both"/>
    </w:pPr>
    <w:rPr>
      <w:rFonts w:ascii="Cambria" w:eastAsia="Times New Roman" w:hAnsi="Cambria" w:cs="Times New Roman"/>
      <w:sz w:val="24"/>
      <w:szCs w:val="24"/>
      <w:lang w:val="en-US" w:bidi="en-US"/>
    </w:rPr>
  </w:style>
  <w:style w:type="character" w:customStyle="1" w:styleId="a4">
    <w:name w:val="Без интервала Знак"/>
    <w:link w:val="a3"/>
    <w:rsid w:val="00E26245"/>
    <w:rPr>
      <w:rFonts w:ascii="Cambria" w:eastAsia="Times New Roman" w:hAnsi="Cambria" w:cs="Times New Roman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1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829</Words>
  <Characters>4731</Characters>
  <Application>Microsoft Office Word</Application>
  <DocSecurity>0</DocSecurity>
  <Lines>39</Lines>
  <Paragraphs>11</Paragraphs>
  <ScaleCrop>false</ScaleCrop>
  <Company>Microsoft</Company>
  <LinksUpToDate>false</LinksUpToDate>
  <CharactersWithSpaces>5549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anna</cp:lastModifiedBy>
  <cp:revision>5</cp:revision>
  <dcterms:created xsi:type="dcterms:W3CDTF">2016-10-05T13:47:00Z</dcterms:created>
  <dcterms:modified xsi:type="dcterms:W3CDTF">2016-10-06T00:46:00Z</dcterms:modified>
</cp:coreProperties>
</file>