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5A" w:rsidRPr="00C52B63" w:rsidRDefault="00EE195A" w:rsidP="00EE195A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Муниципальное образование «Приамурское городское поселение»</w:t>
      </w:r>
    </w:p>
    <w:p w:rsidR="00EE195A" w:rsidRPr="00C52B63" w:rsidRDefault="00EE195A" w:rsidP="00EE195A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52B63"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 w:rsidRPr="00C52B6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E195A" w:rsidRPr="00C52B63" w:rsidRDefault="00EE195A" w:rsidP="00EE195A">
      <w:pPr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 w:rsidRPr="00C52B6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EE195A" w:rsidRPr="00DF4AFF" w:rsidRDefault="00EE195A" w:rsidP="00EE195A">
      <w:pPr>
        <w:jc w:val="center"/>
      </w:pPr>
    </w:p>
    <w:p w:rsidR="00EE195A" w:rsidRPr="00BC7A4B" w:rsidRDefault="00EE195A" w:rsidP="00EE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АДМИНИСТРАЦИЯ ГОРОДСКОГО ПОСЕЛЕНИЯ</w:t>
      </w:r>
    </w:p>
    <w:p w:rsidR="00EE195A" w:rsidRPr="00BC7A4B" w:rsidRDefault="00EE195A" w:rsidP="00EE19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95A" w:rsidRPr="00BC7A4B" w:rsidRDefault="00EE195A" w:rsidP="00EE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BC7A4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195A" w:rsidRPr="00BC7A4B" w:rsidRDefault="00EE195A" w:rsidP="00EE19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23.08.2017</w:t>
      </w:r>
      <w:r w:rsidRPr="00BC7A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C7A4B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1089</w:t>
      </w:r>
    </w:p>
    <w:p w:rsidR="00EE195A" w:rsidRPr="00BC7A4B" w:rsidRDefault="00EE195A" w:rsidP="00EE1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36678B">
        <w:t xml:space="preserve">         </w:t>
      </w:r>
      <w:r w:rsidRPr="00BC7A4B">
        <w:rPr>
          <w:rFonts w:ascii="Times New Roman" w:hAnsi="Times New Roman" w:cs="Times New Roman"/>
          <w:sz w:val="28"/>
          <w:szCs w:val="28"/>
        </w:rPr>
        <w:t>пос. Приамурский</w:t>
      </w:r>
    </w:p>
    <w:p w:rsidR="00EE195A" w:rsidRPr="00BC7A4B" w:rsidRDefault="00EE195A" w:rsidP="00EE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5A" w:rsidRPr="00BC7A4B" w:rsidRDefault="00EE195A" w:rsidP="00EE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обеспечении реализации приоритетного проекта «Формирование комфортной городской среды»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Pr="00C52B63" w:rsidRDefault="00EE195A" w:rsidP="00EE195A">
      <w:pPr>
        <w:shd w:val="clear" w:color="auto" w:fill="FFFFFF"/>
        <w:ind w:firstLine="709"/>
        <w:jc w:val="both"/>
        <w:rPr>
          <w:spacing w:val="-4"/>
        </w:rPr>
      </w:pP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постановлением Правительства Российской Федерации от 10.02.2017 №  169 «Об утверждении Правил предоставления и распределения субсидий из федерального бюджета бюджетам субъектов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Федерации на поддержку государственных программ субъектов Российской Федерации и муниципальных программ формирования современной городской среды»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</w:t>
      </w:r>
      <w:r w:rsidRPr="00346CB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EE195A" w:rsidRPr="00346CB1" w:rsidRDefault="00EE195A" w:rsidP="00EE195A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46CB1">
        <w:rPr>
          <w:rFonts w:ascii="Times New Roman" w:hAnsi="Times New Roman" w:cs="Times New Roman"/>
          <w:spacing w:val="-6"/>
          <w:sz w:val="28"/>
          <w:szCs w:val="28"/>
        </w:rPr>
        <w:t>ПОСТАНОВЛЯЕТ: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6CB1">
        <w:rPr>
          <w:rFonts w:ascii="Times New Roman" w:hAnsi="Times New Roman" w:cs="Times New Roman"/>
          <w:sz w:val="28"/>
          <w:szCs w:val="28"/>
        </w:rPr>
        <w:t xml:space="preserve"> </w:t>
      </w:r>
      <w:r w:rsidRPr="00346CB1">
        <w:rPr>
          <w:rFonts w:ascii="Times New Roman" w:hAnsi="Times New Roman" w:cs="Times New Roman"/>
          <w:sz w:val="28"/>
          <w:szCs w:val="28"/>
        </w:rPr>
        <w:tab/>
        <w:t>1.</w:t>
      </w:r>
      <w:r w:rsidRPr="00BC7A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6CB1">
        <w:rPr>
          <w:rFonts w:ascii="Times New Roman" w:hAnsi="Times New Roman" w:cs="Times New Roman"/>
          <w:sz w:val="28"/>
          <w:szCs w:val="28"/>
        </w:rPr>
        <w:t>Утвердить прилагаемый 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>
        <w:rPr>
          <w:rFonts w:ascii="Times New Roman" w:hAnsi="Times New Roman" w:cs="Times New Roman"/>
          <w:sz w:val="28"/>
          <w:szCs w:val="28"/>
        </w:rPr>
        <w:t>обеспечению реализации</w:t>
      </w:r>
      <w:r w:rsidRPr="00346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346CB1">
        <w:t xml:space="preserve"> </w:t>
      </w:r>
      <w:r w:rsidRPr="00346CB1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46CB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346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общественной комиссии</w:t>
      </w:r>
      <w:r w:rsidRPr="00346CB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обеспечению реализации</w:t>
      </w:r>
      <w:r w:rsidRPr="00346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 муниципального образования «Приамурское городское поселение»</w:t>
      </w:r>
      <w:r w:rsidRPr="00346CB1">
        <w:rPr>
          <w:rFonts w:ascii="Times New Roman" w:hAnsi="Times New Roman" w:cs="Times New Roman"/>
          <w:sz w:val="28"/>
          <w:szCs w:val="28"/>
        </w:rPr>
        <w:t>.</w:t>
      </w:r>
    </w:p>
    <w:p w:rsidR="00EE195A" w:rsidRPr="00346CB1" w:rsidRDefault="00EE195A" w:rsidP="00EE195A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46CB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городского поселения </w:t>
      </w:r>
      <w:hyperlink r:id="rId4" w:history="1">
        <w:r w:rsidRPr="006404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404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04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priamgorpos</w:t>
        </w:r>
        <w:proofErr w:type="spellEnd"/>
        <w:r w:rsidRPr="00640446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40446">
          <w:rPr>
            <w:rStyle w:val="a5"/>
            <w:rFonts w:ascii="Times New Roman" w:hAnsi="Times New Roman" w:cs="Times New Roman"/>
            <w:sz w:val="28"/>
            <w:szCs w:val="28"/>
          </w:rPr>
          <w:t>еао</w:t>
        </w:r>
        <w:proofErr w:type="spellEnd"/>
        <w:r w:rsidRPr="0064044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4044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6CB1">
        <w:rPr>
          <w:rFonts w:ascii="Times New Roman" w:hAnsi="Times New Roman" w:cs="Times New Roman"/>
          <w:sz w:val="28"/>
          <w:szCs w:val="28"/>
        </w:rPr>
        <w:t xml:space="preserve"> и в  информационном бюллетене «Приамурский вестник».</w:t>
      </w:r>
    </w:p>
    <w:p w:rsidR="00EE195A" w:rsidRPr="00346CB1" w:rsidRDefault="00EE195A" w:rsidP="00EE195A">
      <w:pPr>
        <w:pStyle w:val="a3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46CB1">
        <w:rPr>
          <w:sz w:val="28"/>
          <w:szCs w:val="28"/>
        </w:rPr>
        <w:t xml:space="preserve">. </w:t>
      </w:r>
      <w:proofErr w:type="gramStart"/>
      <w:r w:rsidRPr="00346CB1">
        <w:rPr>
          <w:sz w:val="28"/>
          <w:szCs w:val="28"/>
        </w:rPr>
        <w:t>Контроль  за</w:t>
      </w:r>
      <w:proofErr w:type="gramEnd"/>
      <w:r w:rsidRPr="00346CB1">
        <w:rPr>
          <w:sz w:val="28"/>
          <w:szCs w:val="28"/>
        </w:rPr>
        <w:t xml:space="preserve">  выполнением  настоящего  постановления  возложить   на заместителя главы администрации Приамурского городского поселения М.В. </w:t>
      </w:r>
      <w:proofErr w:type="spellStart"/>
      <w:r w:rsidRPr="00346CB1">
        <w:rPr>
          <w:sz w:val="28"/>
          <w:szCs w:val="28"/>
        </w:rPr>
        <w:t>Шатохина</w:t>
      </w:r>
      <w:proofErr w:type="spellEnd"/>
      <w:r w:rsidRPr="00346CB1">
        <w:rPr>
          <w:sz w:val="28"/>
          <w:szCs w:val="28"/>
        </w:rPr>
        <w:t>.</w:t>
      </w:r>
    </w:p>
    <w:p w:rsidR="00EE195A" w:rsidRPr="00346CB1" w:rsidRDefault="00EE195A" w:rsidP="00EE195A">
      <w:pPr>
        <w:pStyle w:val="2"/>
        <w:spacing w:after="0" w:line="240" w:lineRule="auto"/>
        <w:jc w:val="both"/>
      </w:pPr>
      <w:r w:rsidRPr="00346CB1">
        <w:t xml:space="preserve">     </w:t>
      </w:r>
      <w:r>
        <w:t>5</w:t>
      </w:r>
      <w:r w:rsidRPr="00346CB1">
        <w:t>. Настоящее  постановление  вступает  в  силу после дня его официального опубликования.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Default="00EE195A" w:rsidP="00EE195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EE195A" w:rsidRPr="00566A92" w:rsidRDefault="00EE195A" w:rsidP="00EE195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   </w:t>
      </w:r>
      <w:r w:rsidRPr="0036678B">
        <w:rPr>
          <w:rFonts w:ascii="Times New Roman" w:hAnsi="Times New Roman" w:cs="Times New Roman"/>
          <w:sz w:val="28"/>
          <w:szCs w:val="28"/>
        </w:rPr>
        <w:tab/>
      </w:r>
      <w:r w:rsidRPr="0036678B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667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Д.К. Богданович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Pr="00346CB1" w:rsidRDefault="00EE195A" w:rsidP="00EE195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– эксперт администрации</w:t>
      </w:r>
    </w:p>
    <w:p w:rsidR="00EE195A" w:rsidRDefault="00EE195A" w:rsidP="00EE195A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Е.В. Прокопьева</w:t>
      </w: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юрисконсульт администрации</w:t>
      </w: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П.С.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Чепудаев</w:t>
      </w:r>
      <w:proofErr w:type="spellEnd"/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E195A" w:rsidRPr="00EE195A" w:rsidRDefault="00EE195A" w:rsidP="00EE195A">
      <w:pPr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6.15pt;margin-top:-2.85pt;width:224.1pt;height:88.25pt;z-index:251660288" stroked="f">
            <v:textbox>
              <w:txbxContent>
                <w:p w:rsidR="00EE195A" w:rsidRDefault="00EE195A" w:rsidP="00EE19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EE195A" w:rsidRDefault="00EE195A" w:rsidP="00EE19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администрации                                                                      городского поселения   </w:t>
                  </w:r>
                </w:p>
                <w:p w:rsidR="00EE195A" w:rsidRPr="00DD79FD" w:rsidRDefault="00EE195A" w:rsidP="00EE195A">
                  <w:pPr>
                    <w:pStyle w:val="1"/>
                    <w:tabs>
                      <w:tab w:val="left" w:pos="6660"/>
                    </w:tabs>
                    <w:spacing w:line="276" w:lineRule="auto"/>
                    <w:ind w:left="71" w:hanging="28"/>
                    <w:jc w:val="left"/>
                    <w:rPr>
                      <w:rFonts w:ascii="Calibri" w:eastAsia="Calibri" w:hAnsi="Calibri"/>
                      <w:b w:val="0"/>
                      <w:szCs w:val="28"/>
                    </w:rPr>
                  </w:pPr>
                  <w:r w:rsidRPr="00DD79FD">
                    <w:rPr>
                      <w:rFonts w:eastAsia="Calibri"/>
                      <w:b w:val="0"/>
                    </w:rPr>
                    <w:t xml:space="preserve">от </w:t>
                  </w:r>
                  <w:r>
                    <w:rPr>
                      <w:rFonts w:eastAsia="Calibri"/>
                      <w:b w:val="0"/>
                    </w:rPr>
                    <w:t xml:space="preserve">23.08.2017 </w:t>
                  </w:r>
                  <w:r w:rsidRPr="00DD79FD">
                    <w:rPr>
                      <w:rFonts w:eastAsia="Calibri"/>
                      <w:b w:val="0"/>
                    </w:rPr>
                    <w:t xml:space="preserve"> № </w:t>
                  </w:r>
                  <w:r>
                    <w:rPr>
                      <w:rFonts w:eastAsia="Calibri"/>
                      <w:b w:val="0"/>
                    </w:rPr>
                    <w:t>1089</w:t>
                  </w:r>
                </w:p>
                <w:p w:rsidR="00EE195A" w:rsidRPr="00346CB1" w:rsidRDefault="00EE195A" w:rsidP="00EE19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</w:txbxContent>
            </v:textbox>
          </v:shape>
        </w:pict>
      </w:r>
    </w:p>
    <w:p w:rsidR="00EE195A" w:rsidRPr="00346CB1" w:rsidRDefault="00EE195A" w:rsidP="00EE195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Pr="00BC7A4B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E195A" w:rsidRPr="00BC7A4B" w:rsidRDefault="00EE195A" w:rsidP="00EE195A">
      <w:pPr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Default="00EE195A" w:rsidP="00EE195A">
      <w:pPr>
        <w:pStyle w:val="ConsNormal"/>
        <w:spacing w:line="276" w:lineRule="auto"/>
        <w:ind w:firstLine="540"/>
        <w:jc w:val="center"/>
        <w:rPr>
          <w:rFonts w:ascii="Times New Roman" w:hAnsi="Times New Roman"/>
          <w:sz w:val="28"/>
        </w:rPr>
      </w:pPr>
    </w:p>
    <w:p w:rsidR="00EE195A" w:rsidRPr="00346CB1" w:rsidRDefault="00EE195A" w:rsidP="00EE195A">
      <w:pPr>
        <w:pStyle w:val="Con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46CB1">
        <w:rPr>
          <w:rFonts w:ascii="Times New Roman" w:hAnsi="Times New Roman" w:cs="Times New Roman"/>
          <w:sz w:val="28"/>
          <w:szCs w:val="28"/>
        </w:rPr>
        <w:t>Состав</w:t>
      </w:r>
    </w:p>
    <w:p w:rsidR="00EE195A" w:rsidRDefault="00EE195A" w:rsidP="00EE195A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346CB1">
        <w:rPr>
          <w:rFonts w:ascii="Times New Roman" w:hAnsi="Times New Roman" w:cs="Times New Roman"/>
          <w:sz w:val="28"/>
          <w:szCs w:val="28"/>
        </w:rPr>
        <w:t>комисс</w:t>
      </w:r>
      <w:r>
        <w:rPr>
          <w:rFonts w:ascii="Times New Roman" w:hAnsi="Times New Roman" w:cs="Times New Roman"/>
          <w:sz w:val="28"/>
          <w:szCs w:val="28"/>
        </w:rPr>
        <w:t>ии 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приоритетного проекта «Формирование комфортной городской среды» </w:t>
      </w:r>
    </w:p>
    <w:p w:rsidR="00EE195A" w:rsidRDefault="00EE195A" w:rsidP="00EE195A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 xml:space="preserve">территории муниципального образования </w:t>
      </w:r>
    </w:p>
    <w:p w:rsidR="00EE195A" w:rsidRDefault="00EE195A" w:rsidP="00EE195A">
      <w:pPr>
        <w:pStyle w:val="ConsNormal"/>
        <w:spacing w:line="276" w:lineRule="auto"/>
        <w:ind w:firstLine="0"/>
        <w:jc w:val="center"/>
        <w:rPr>
          <w:rFonts w:ascii="Times New Roman" w:hAnsi="Times New Roman" w:cs="Times New Roman"/>
          <w:kern w:val="32"/>
          <w:sz w:val="28"/>
          <w:szCs w:val="28"/>
        </w:rPr>
      </w:pPr>
      <w:r w:rsidRPr="00346CB1">
        <w:rPr>
          <w:rFonts w:ascii="Times New Roman" w:hAnsi="Times New Roman" w:cs="Times New Roman"/>
          <w:kern w:val="32"/>
          <w:sz w:val="28"/>
          <w:szCs w:val="28"/>
        </w:rPr>
        <w:t>«</w:t>
      </w:r>
      <w:r w:rsidRPr="00346CB1">
        <w:rPr>
          <w:rFonts w:ascii="Times New Roman" w:hAnsi="Times New Roman" w:cs="Times New Roman"/>
          <w:sz w:val="28"/>
          <w:szCs w:val="28"/>
        </w:rPr>
        <w:t xml:space="preserve">Приамурское городское </w:t>
      </w:r>
      <w:r w:rsidRPr="00346CB1">
        <w:rPr>
          <w:rFonts w:ascii="Times New Roman" w:hAnsi="Times New Roman" w:cs="Times New Roman"/>
          <w:kern w:val="32"/>
          <w:sz w:val="28"/>
          <w:szCs w:val="28"/>
        </w:rPr>
        <w:t>поселение»</w:t>
      </w:r>
    </w:p>
    <w:p w:rsidR="00EE195A" w:rsidRDefault="00EE195A" w:rsidP="00EE195A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p w:rsidR="00EE195A" w:rsidRPr="00346CB1" w:rsidRDefault="00EE195A" w:rsidP="00EE195A">
      <w:pPr>
        <w:jc w:val="center"/>
        <w:outlineLvl w:val="0"/>
        <w:rPr>
          <w:rFonts w:ascii="Times New Roman" w:hAnsi="Times New Roman" w:cs="Times New Roman"/>
          <w:kern w:val="32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919"/>
      </w:tblGrid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Богданович Д.К.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after="24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 глава муниципального  образования    «Приамурское городское поселение»,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ab/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ab/>
              <w:t xml:space="preserve">    председатель комиссии;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 w:rsidRPr="00956A04">
              <w:rPr>
                <w:rFonts w:ascii="Times New Roman" w:eastAsia="Calibri" w:hAnsi="Times New Roman"/>
                <w:sz w:val="28"/>
                <w:szCs w:val="22"/>
              </w:rPr>
              <w:t>Шатохин</w:t>
            </w:r>
            <w:proofErr w:type="spellEnd"/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М.В.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заместитель главы администрации,</w:t>
            </w:r>
          </w:p>
          <w:p w:rsidR="00EE195A" w:rsidRPr="00956A04" w:rsidRDefault="00EE195A" w:rsidP="00684E4B">
            <w:pPr>
              <w:pStyle w:val="ConsNormal"/>
              <w:spacing w:after="24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заместитель председателя комиссии;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Прокопьева Е.В.   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after="240"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специалист-эксперт, секретарь  комиссии.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276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Члены комиссии: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8"/>
                <w:szCs w:val="22"/>
              </w:rPr>
            </w:pP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 w:rsidRPr="00956A04">
              <w:rPr>
                <w:rFonts w:ascii="Times New Roman" w:eastAsia="Calibri" w:hAnsi="Times New Roman"/>
                <w:sz w:val="28"/>
                <w:szCs w:val="22"/>
              </w:rPr>
              <w:t>Шатохина</w:t>
            </w:r>
            <w:proofErr w:type="spellEnd"/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С.А.                      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заместитель главы администрации;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 w:rsidRPr="00956A04">
              <w:rPr>
                <w:rFonts w:ascii="Times New Roman" w:eastAsia="Calibri" w:hAnsi="Times New Roman" w:cs="Times New Roman"/>
                <w:sz w:val="28"/>
                <w:szCs w:val="28"/>
              </w:rPr>
              <w:t>Чепудаев</w:t>
            </w:r>
            <w:proofErr w:type="spellEnd"/>
            <w:r w:rsidRPr="00956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П.С.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юрисконсульт  администрации;</w:t>
            </w:r>
          </w:p>
        </w:tc>
      </w:tr>
      <w:tr w:rsidR="00EE195A" w:rsidRPr="00620AA2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Толмачева Ю.А.</w:t>
            </w:r>
          </w:p>
        </w:tc>
        <w:tc>
          <w:tcPr>
            <w:tcW w:w="5919" w:type="dxa"/>
          </w:tcPr>
          <w:p w:rsidR="00EE195A" w:rsidRPr="00620AA2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председатель Собрания депутатов</w:t>
            </w:r>
            <w:r w:rsidRPr="00620AA2">
              <w:rPr>
                <w:rFonts w:ascii="Times New Roman" w:eastAsia="Calibri" w:hAnsi="Times New Roman"/>
                <w:sz w:val="28"/>
                <w:szCs w:val="22"/>
              </w:rPr>
              <w:t xml:space="preserve"> (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по согласованию);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Симонов  А.С.                         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>- депутат Собрания депутатов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 xml:space="preserve"> (по согласованию);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A94E39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Безматерных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В.И.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председатель Совета ветеранов пос. Приамурский (по согласованию)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Перминова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Н.А.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643B11">
              <w:rPr>
                <w:rFonts w:ascii="Times New Roman" w:eastAsia="Calibri" w:hAnsi="Times New Roman"/>
                <w:sz w:val="28"/>
                <w:szCs w:val="22"/>
              </w:rPr>
              <w:t>-</w:t>
            </w:r>
            <w:r w:rsidRPr="00A94E39">
              <w:rPr>
                <w:rFonts w:ascii="Times New Roman" w:eastAsia="Calibri" w:hAnsi="Times New Roman"/>
                <w:color w:val="FF0000"/>
                <w:sz w:val="28"/>
                <w:szCs w:val="22"/>
              </w:rPr>
              <w:t xml:space="preserve"> </w:t>
            </w:r>
            <w:r w:rsidRPr="00D9112C">
              <w:rPr>
                <w:rFonts w:ascii="Times New Roman" w:eastAsia="Calibri" w:hAnsi="Times New Roman"/>
                <w:sz w:val="28"/>
                <w:szCs w:val="22"/>
              </w:rPr>
              <w:t>Заведующ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ий МБДОУ Детский сад № 2 пос. Приамурский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>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2"/>
              </w:rPr>
              <w:t>Ширанкова</w:t>
            </w:r>
            <w:proofErr w:type="spellEnd"/>
            <w:r>
              <w:rPr>
                <w:rFonts w:ascii="Times New Roman" w:eastAsia="Calibri" w:hAnsi="Times New Roman"/>
                <w:sz w:val="28"/>
                <w:szCs w:val="22"/>
              </w:rPr>
              <w:t xml:space="preserve"> И.Д.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Директор МКУ «Центр культуры и  досуга» (по согласованию);</w:t>
            </w:r>
          </w:p>
        </w:tc>
      </w:tr>
      <w:tr w:rsidR="00EE195A" w:rsidRPr="00956A04" w:rsidTr="00684E4B">
        <w:tc>
          <w:tcPr>
            <w:tcW w:w="3652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>
              <w:rPr>
                <w:rFonts w:ascii="Times New Roman" w:eastAsia="Calibri" w:hAnsi="Times New Roman"/>
                <w:sz w:val="28"/>
                <w:szCs w:val="22"/>
              </w:rPr>
              <w:t>Худяков С.М.</w:t>
            </w: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                      </w:t>
            </w:r>
          </w:p>
        </w:tc>
        <w:tc>
          <w:tcPr>
            <w:tcW w:w="5919" w:type="dxa"/>
          </w:tcPr>
          <w:p w:rsidR="00EE195A" w:rsidRPr="00956A04" w:rsidRDefault="00EE195A" w:rsidP="00684E4B">
            <w:pPr>
              <w:pStyle w:val="ConsNormal"/>
              <w:spacing w:line="360" w:lineRule="auto"/>
              <w:ind w:firstLine="0"/>
              <w:rPr>
                <w:rFonts w:ascii="Times New Roman" w:eastAsia="Calibri" w:hAnsi="Times New Roman"/>
                <w:sz w:val="28"/>
                <w:szCs w:val="22"/>
              </w:rPr>
            </w:pPr>
            <w:r w:rsidRPr="00956A04">
              <w:rPr>
                <w:rFonts w:ascii="Times New Roman" w:eastAsia="Calibri" w:hAnsi="Times New Roman"/>
                <w:sz w:val="28"/>
                <w:szCs w:val="22"/>
              </w:rPr>
              <w:t xml:space="preserve">- </w:t>
            </w:r>
            <w:r>
              <w:rPr>
                <w:rFonts w:ascii="Times New Roman" w:eastAsia="Calibri" w:hAnsi="Times New Roman"/>
                <w:sz w:val="28"/>
                <w:szCs w:val="22"/>
              </w:rPr>
              <w:t>атаман казачьего общества станицы Покровской (по согласованию).</w:t>
            </w:r>
          </w:p>
        </w:tc>
      </w:tr>
    </w:tbl>
    <w:p w:rsidR="00EE195A" w:rsidRPr="00EE195A" w:rsidRDefault="00EE195A" w:rsidP="00EE195A">
      <w:pPr>
        <w:pStyle w:val="ConsNormal"/>
        <w:spacing w:line="276" w:lineRule="auto"/>
        <w:ind w:firstLine="0"/>
        <w:rPr>
          <w:rFonts w:ascii="Times New Roman" w:hAnsi="Times New Roman"/>
          <w:sz w:val="28"/>
          <w:lang w:val="en-US"/>
        </w:rPr>
      </w:pPr>
    </w:p>
    <w:p w:rsidR="00EE195A" w:rsidRPr="0036678B" w:rsidRDefault="00EE195A" w:rsidP="00EE195A">
      <w:pPr>
        <w:pStyle w:val="ConsNormal"/>
        <w:spacing w:line="276" w:lineRule="auto"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pict>
          <v:shape id="_x0000_s1027" type="#_x0000_t202" style="position:absolute;left:0;text-align:left;margin-left:268.15pt;margin-top:9.15pt;width:224.1pt;height:88.25pt;z-index:251661312" stroked="f">
            <v:textbox style="mso-next-textbox:#_x0000_s1027">
              <w:txbxContent>
                <w:p w:rsidR="00EE195A" w:rsidRDefault="00EE195A" w:rsidP="00EE19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</w:t>
                  </w:r>
                </w:p>
                <w:p w:rsidR="00EE195A" w:rsidRDefault="00EE195A" w:rsidP="00EE195A">
                  <w:pP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администрации                                                                      городского поселения   </w:t>
                  </w:r>
                </w:p>
                <w:p w:rsidR="00EE195A" w:rsidRPr="00DD79FD" w:rsidRDefault="00EE195A" w:rsidP="00EE195A">
                  <w:pPr>
                    <w:pStyle w:val="1"/>
                    <w:tabs>
                      <w:tab w:val="left" w:pos="6660"/>
                    </w:tabs>
                    <w:spacing w:line="276" w:lineRule="auto"/>
                    <w:ind w:left="71" w:hanging="28"/>
                    <w:jc w:val="left"/>
                    <w:rPr>
                      <w:rFonts w:ascii="Calibri" w:eastAsia="Calibri" w:hAnsi="Calibri"/>
                      <w:b w:val="0"/>
                      <w:szCs w:val="28"/>
                    </w:rPr>
                  </w:pPr>
                  <w:r w:rsidRPr="00DD79FD">
                    <w:rPr>
                      <w:rFonts w:eastAsia="Calibri"/>
                      <w:b w:val="0"/>
                    </w:rPr>
                    <w:t>От</w:t>
                  </w:r>
                  <w:r>
                    <w:rPr>
                      <w:rFonts w:eastAsia="Calibri"/>
                      <w:b w:val="0"/>
                    </w:rPr>
                    <w:t xml:space="preserve">   23.08.2017</w:t>
                  </w:r>
                  <w:r w:rsidRPr="00DD79FD">
                    <w:rPr>
                      <w:rFonts w:eastAsia="Calibri"/>
                      <w:b w:val="0"/>
                    </w:rPr>
                    <w:t xml:space="preserve"> № </w:t>
                  </w:r>
                  <w:r>
                    <w:rPr>
                      <w:rFonts w:eastAsia="Calibri"/>
                      <w:b w:val="0"/>
                    </w:rPr>
                    <w:t>1089</w:t>
                  </w:r>
                </w:p>
                <w:p w:rsidR="00EE195A" w:rsidRPr="00346CB1" w:rsidRDefault="00EE195A" w:rsidP="00EE19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46CB1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</w:p>
              </w:txbxContent>
            </v:textbox>
          </v:shape>
        </w:pict>
      </w:r>
    </w:p>
    <w:p w:rsidR="00EE195A" w:rsidRDefault="00EE195A" w:rsidP="00EE195A"/>
    <w:p w:rsidR="00EE195A" w:rsidRDefault="00EE195A" w:rsidP="00EE195A"/>
    <w:p w:rsidR="00EE195A" w:rsidRDefault="00EE195A" w:rsidP="00EE195A"/>
    <w:p w:rsidR="00EE195A" w:rsidRDefault="00EE195A" w:rsidP="00EE195A"/>
    <w:p w:rsidR="00EE195A" w:rsidRDefault="00EE195A" w:rsidP="00EE195A"/>
    <w:p w:rsidR="00EE195A" w:rsidRDefault="00EE195A" w:rsidP="00EE195A"/>
    <w:p w:rsidR="00EE195A" w:rsidRPr="0036678B" w:rsidRDefault="00EE195A" w:rsidP="00EE195A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EE195A" w:rsidRDefault="00EE195A" w:rsidP="00EE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>об общественной комиссии муниципального образования «Приамурское городское поселение» Еврейской автономной области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обеспечению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приоритетного проекта «Формирование комфортной городской среды»</w:t>
      </w:r>
    </w:p>
    <w:p w:rsidR="00EE195A" w:rsidRDefault="00EE195A" w:rsidP="00EE19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95A" w:rsidRDefault="00EE195A" w:rsidP="00EE195A">
      <w:pPr>
        <w:tabs>
          <w:tab w:val="left" w:pos="851"/>
          <w:tab w:val="left" w:pos="1134"/>
        </w:tabs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Общественная комиссия муниципального образования «Приамурское городское поселение» Еврейской автономной области </w:t>
      </w:r>
      <w:r w:rsidRPr="00CA1593">
        <w:rPr>
          <w:rFonts w:ascii="Times New Roman" w:hAnsi="Times New Roman" w:cs="Times New Roman"/>
          <w:sz w:val="28"/>
          <w:szCs w:val="28"/>
        </w:rPr>
        <w:t>по обеспечению реализации приоритетного проекта «Формирование комфортной городской среды»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Комиссия) является коллегиальным органом, созданным в целях осуществления контроля, координации работ по участию в реализации мероприятий по приоритетному проекту «Формирование комфортной городской среды»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на основании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постановления Правительства Российской Федерации от 10.02.2017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169 «Об утверждении Правил предоставления и распределения субсидий из</w:t>
      </w:r>
      <w:proofErr w:type="gramEnd"/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среды»</w:t>
      </w:r>
    </w:p>
    <w:p w:rsidR="00EE195A" w:rsidRDefault="00EE195A" w:rsidP="00EE195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>2. Комиссия в своей деятельности руководствуется федеральным законодательством, законодательством Еврейской автономной области, муниципальными правовыми актами, настоящим Положением.</w:t>
      </w:r>
    </w:p>
    <w:p w:rsidR="00EE195A" w:rsidRDefault="00EE195A" w:rsidP="00EE195A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Pr="00CA1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Руководство деятельностью Комиссии осуществляет председатель Комиссии.</w:t>
      </w:r>
    </w:p>
    <w:p w:rsidR="00EE195A" w:rsidRPr="00CA1593" w:rsidRDefault="00EE195A" w:rsidP="00EE195A">
      <w:pPr>
        <w:spacing w:line="24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Комиссия создается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в целях:</w:t>
      </w:r>
    </w:p>
    <w:p w:rsidR="00EE195A" w:rsidRPr="00CA1593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4.1. Осуществления </w:t>
      </w:r>
      <w:proofErr w:type="gramStart"/>
      <w:r w:rsidRPr="00CA1593">
        <w:rPr>
          <w:rFonts w:ascii="Times New Roman" w:hAnsi="Times New Roman" w:cs="Times New Roman"/>
          <w:color w:val="auto"/>
          <w:sz w:val="28"/>
          <w:szCs w:val="28"/>
        </w:rPr>
        <w:t>контро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>ля за</w:t>
      </w:r>
      <w:proofErr w:type="gramEnd"/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реализацией приоритетного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проекта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«Формирование комфортной городской среды» (далее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Приоритетный проект) и рас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смотрения любого рода вопросов,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возникающих в связи с его реализацией.</w:t>
      </w:r>
    </w:p>
    <w:p w:rsidR="00EE195A" w:rsidRPr="00CA1593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>4.2. Осуществления контроля и координации хода выполнения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униципальной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программы, направленной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на формирование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комфортной 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городской среды (далее –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муниципальная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программа), в том числе 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конкретных мероприятий в рамках указанной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программы.</w:t>
      </w:r>
    </w:p>
    <w:p w:rsidR="00EE195A" w:rsidRPr="00CA1593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>4.3. Осуществления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я и координации хода выполнения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мероприятий по реализации Приоритетного проекта.</w:t>
      </w:r>
    </w:p>
    <w:p w:rsidR="00EE195A" w:rsidRPr="00CA1593" w:rsidRDefault="00EE195A" w:rsidP="00EE195A">
      <w:pPr>
        <w:tabs>
          <w:tab w:val="left" w:pos="1418"/>
        </w:tabs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4.4. Проведения 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комиссионной оценки предложений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 xml:space="preserve">заинтересованных 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лиц для включения их в муниципальную</w:t>
      </w:r>
      <w:r w:rsidRPr="00170B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A1593">
        <w:rPr>
          <w:rFonts w:ascii="Times New Roman" w:hAnsi="Times New Roman" w:cs="Times New Roman"/>
          <w:color w:val="auto"/>
          <w:sz w:val="28"/>
          <w:szCs w:val="28"/>
        </w:rPr>
        <w:t>программу.</w:t>
      </w:r>
    </w:p>
    <w:p w:rsidR="00EE195A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4.5. </w:t>
      </w:r>
      <w:r w:rsidRPr="00DF4AFF">
        <w:rPr>
          <w:rFonts w:ascii="Times New Roman" w:hAnsi="Times New Roman" w:cs="Times New Roman"/>
          <w:color w:val="auto"/>
          <w:sz w:val="28"/>
          <w:szCs w:val="28"/>
        </w:rPr>
        <w:t>Предварительного рассмотрения и согласования отчетов о реализации муниципальным образованием «Приамурское городское поселение» муниципальной программы.</w:t>
      </w:r>
    </w:p>
    <w:p w:rsidR="00EE195A" w:rsidRPr="00DF4AFF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5. Задачами Комиссии являются:</w:t>
      </w:r>
    </w:p>
    <w:p w:rsidR="00EE195A" w:rsidRPr="00DF4AFF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5.1. Организация  взаимодействия муниципального образования «</w:t>
      </w:r>
      <w:r>
        <w:rPr>
          <w:rFonts w:ascii="Times New Roman" w:hAnsi="Times New Roman" w:cs="Times New Roman"/>
          <w:color w:val="auto"/>
          <w:sz w:val="28"/>
          <w:szCs w:val="28"/>
        </w:rPr>
        <w:t>Приамурское городское поселение</w:t>
      </w:r>
      <w:r w:rsidRPr="00DF4AFF">
        <w:rPr>
          <w:rFonts w:ascii="Times New Roman" w:hAnsi="Times New Roman" w:cs="Times New Roman"/>
          <w:color w:val="auto"/>
          <w:sz w:val="28"/>
          <w:szCs w:val="28"/>
        </w:rPr>
        <w:t>», общественных организаций и иных лиц по обеспечению реализации мероприятий Приоритетного проекта или иных связанных с ним мероприятий.</w:t>
      </w:r>
    </w:p>
    <w:p w:rsidR="00EE195A" w:rsidRPr="00DF4AFF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5.2. Взаимодействие с  общественными организациями и иными лицами в координации деятельности по реализации мероприятий Приоритетного проекта, в том числе в части полноты и своевременности выполнения таких мероприятий.</w:t>
      </w:r>
    </w:p>
    <w:p w:rsidR="00EE195A" w:rsidRPr="00DF4AFF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5.3. Рассмотрение спорных и проблемных вопросов реализации Приоритетного проекта.</w:t>
      </w:r>
    </w:p>
    <w:p w:rsidR="00EE195A" w:rsidRPr="00DF4AFF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6. Комиссия проводит заседания в случаях, предусмотренных подпунктами 4.1 –4.5 пункта 4 настоящего Положения.</w:t>
      </w:r>
    </w:p>
    <w:p w:rsidR="00EE195A" w:rsidRPr="00DF4AFF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7. Заседание  Комиссии считается правомочным, если на нем  присутствует не менее половины ее членов. Заседания Комиссии проводит  председатель Комиссии, в его отсутствие 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F4AFF">
        <w:rPr>
          <w:rFonts w:ascii="Times New Roman" w:hAnsi="Times New Roman" w:cs="Times New Roman"/>
          <w:color w:val="auto"/>
          <w:sz w:val="28"/>
          <w:szCs w:val="28"/>
        </w:rPr>
        <w:t xml:space="preserve">заместитель председателя  Комиссии. </w:t>
      </w:r>
    </w:p>
    <w:p w:rsidR="00EE195A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F4AFF">
        <w:rPr>
          <w:rFonts w:ascii="Times New Roman" w:hAnsi="Times New Roman" w:cs="Times New Roman"/>
          <w:color w:val="auto"/>
          <w:sz w:val="28"/>
          <w:szCs w:val="28"/>
        </w:rPr>
        <w:t>8.  Члены Комиссии должны присутствовать на заседаниях лично. В случае невозможности присутствия члена Комиссии на заседании по уважительным причинам он вправе с согласия председателя Комиссии  направить для участия в заседании своего представителя.</w:t>
      </w:r>
    </w:p>
    <w:p w:rsidR="00EE195A" w:rsidRPr="00D97695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95">
        <w:rPr>
          <w:rFonts w:ascii="Times New Roman" w:hAnsi="Times New Roman" w:cs="Times New Roman"/>
          <w:color w:val="auto"/>
          <w:sz w:val="28"/>
          <w:szCs w:val="28"/>
        </w:rPr>
        <w:t>9.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7695">
        <w:rPr>
          <w:rFonts w:ascii="Times New Roman" w:hAnsi="Times New Roman" w:cs="Times New Roman"/>
          <w:color w:val="auto"/>
          <w:sz w:val="28"/>
          <w:szCs w:val="28"/>
        </w:rPr>
        <w:t>Решения Комиссии принимаются большинством голосов членов Комиссии, участвующих в заседании, и оформляются протоколом, который подписывает председательствующий на заседании Комиссии и секретарь Комиссии. При равенстве голосов голос председательствующего на заседании Комиссии является решающим.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7695">
        <w:rPr>
          <w:rFonts w:ascii="Times New Roman" w:hAnsi="Times New Roman" w:cs="Times New Roman"/>
          <w:color w:val="auto"/>
          <w:sz w:val="28"/>
          <w:szCs w:val="28"/>
        </w:rPr>
        <w:t>Решения  Комиссии носят рекомендательный характер.</w:t>
      </w:r>
    </w:p>
    <w:p w:rsidR="00EE195A" w:rsidRPr="00D97695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95">
        <w:rPr>
          <w:rFonts w:ascii="Times New Roman" w:hAnsi="Times New Roman" w:cs="Times New Roman"/>
          <w:color w:val="auto"/>
          <w:sz w:val="28"/>
          <w:szCs w:val="28"/>
        </w:rPr>
        <w:t>10.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7695">
        <w:rPr>
          <w:rFonts w:ascii="Times New Roman" w:hAnsi="Times New Roman" w:cs="Times New Roman"/>
          <w:color w:val="auto"/>
          <w:sz w:val="28"/>
          <w:szCs w:val="28"/>
        </w:rPr>
        <w:t>Протоколы заседаний  Комиссии ведет секретарь Комиссии и обеспечивает хранение оригиналов.</w:t>
      </w:r>
    </w:p>
    <w:p w:rsidR="00EE195A" w:rsidRPr="00D97695" w:rsidRDefault="00EE195A" w:rsidP="00EE195A">
      <w:pPr>
        <w:spacing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97695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7695">
        <w:rPr>
          <w:rFonts w:ascii="Times New Roman" w:hAnsi="Times New Roman" w:cs="Times New Roman"/>
          <w:color w:val="auto"/>
          <w:sz w:val="28"/>
          <w:szCs w:val="28"/>
        </w:rPr>
        <w:t xml:space="preserve">Протоколы заседаний Комиссии в течение 5 рабочих дней </w:t>
      </w:r>
      <w:proofErr w:type="gramStart"/>
      <w:r w:rsidRPr="00D97695">
        <w:rPr>
          <w:rFonts w:ascii="Times New Roman" w:hAnsi="Times New Roman" w:cs="Times New Roman"/>
          <w:color w:val="auto"/>
          <w:sz w:val="28"/>
          <w:szCs w:val="28"/>
        </w:rPr>
        <w:t>с даты подписания</w:t>
      </w:r>
      <w:proofErr w:type="gramEnd"/>
      <w:r w:rsidRPr="00D97695">
        <w:rPr>
          <w:rFonts w:ascii="Times New Roman" w:hAnsi="Times New Roman" w:cs="Times New Roman"/>
          <w:color w:val="auto"/>
          <w:sz w:val="28"/>
          <w:szCs w:val="28"/>
        </w:rPr>
        <w:t xml:space="preserve"> протокола заседания Комиссии размещаются на официальном сайте городского поселения.</w:t>
      </w: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EE195A" w:rsidRDefault="00EE195A" w:rsidP="00EE195A">
      <w:pPr>
        <w:spacing w:line="240" w:lineRule="auto"/>
        <w:rPr>
          <w:color w:val="auto"/>
          <w:sz w:val="29"/>
          <w:szCs w:val="29"/>
        </w:rPr>
      </w:pPr>
    </w:p>
    <w:p w:rsidR="00A811F7" w:rsidRDefault="006C0098"/>
    <w:sectPr w:rsidR="00A811F7" w:rsidSect="008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EE195A"/>
    <w:rsid w:val="006C0098"/>
    <w:rsid w:val="00837B3E"/>
    <w:rsid w:val="00AE1C7F"/>
    <w:rsid w:val="00EE195A"/>
    <w:rsid w:val="00FD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5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qFormat/>
    <w:rsid w:val="00EE195A"/>
    <w:pPr>
      <w:keepNext/>
      <w:spacing w:line="240" w:lineRule="auto"/>
      <w:ind w:left="708"/>
      <w:jc w:val="both"/>
      <w:outlineLvl w:val="0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EE195A"/>
    <w:pPr>
      <w:keepNext/>
      <w:spacing w:before="240" w:after="60" w:line="240" w:lineRule="auto"/>
      <w:outlineLvl w:val="2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9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E195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EE195A"/>
    <w:pPr>
      <w:spacing w:after="12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E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E195A"/>
    <w:pPr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E195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E19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EE195A"/>
    <w:rPr>
      <w:color w:val="0000FF"/>
      <w:u w:val="single"/>
    </w:rPr>
  </w:style>
  <w:style w:type="paragraph" w:customStyle="1" w:styleId="11">
    <w:name w:val="Без интервала1"/>
    <w:rsid w:val="00EE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amgorpos-&#1077;&#1072;&#1086;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1074</Words>
  <Characters>6123</Characters>
  <Application>Microsoft Office Word</Application>
  <DocSecurity>0</DocSecurity>
  <Lines>51</Lines>
  <Paragraphs>14</Paragraphs>
  <ScaleCrop>false</ScaleCrop>
  <Company>Noname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2017-09-04T01:25:00Z</dcterms:created>
  <dcterms:modified xsi:type="dcterms:W3CDTF">2017-09-04T01:26:00Z</dcterms:modified>
</cp:coreProperties>
</file>