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66" w:rsidRPr="009E5FE8" w:rsidRDefault="00AA4166" w:rsidP="00AA4166">
      <w:pPr>
        <w:autoSpaceDE w:val="0"/>
        <w:autoSpaceDN w:val="0"/>
        <w:spacing w:after="0" w:line="240" w:lineRule="auto"/>
        <w:ind w:left="5727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7F2071" w:rsidRPr="00357369" w:rsidRDefault="00357369" w:rsidP="00AA4166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szCs w:val="20"/>
          <w:lang w:eastAsia="ru-RU"/>
        </w:rPr>
      </w:pPr>
      <w:r w:rsidRPr="00357369">
        <w:rPr>
          <w:rFonts w:ascii="Times New Roman" w:eastAsiaTheme="minorEastAsia" w:hAnsi="Times New Roman" w:cs="Times New Roman"/>
          <w:b/>
          <w:szCs w:val="20"/>
          <w:lang w:eastAsia="ru-RU"/>
        </w:rPr>
        <w:t>Памятка</w:t>
      </w:r>
    </w:p>
    <w:p w:rsidR="00AA4166" w:rsidRPr="00357369" w:rsidRDefault="007F2071" w:rsidP="00E71C47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szCs w:val="20"/>
          <w:lang w:eastAsia="ru-RU"/>
        </w:rPr>
      </w:pPr>
      <w:r w:rsidRPr="00357369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 о недопустимости нарушений обязательных требований</w:t>
      </w:r>
      <w:r w:rsidR="00357369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 на землях сельскохозяйственного назначения.</w:t>
      </w:r>
    </w:p>
    <w:p w:rsidR="00E71C47" w:rsidRDefault="00E71C47" w:rsidP="00B13C7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77CA5" w:rsidRPr="00E55302" w:rsidRDefault="0003583C" w:rsidP="00B13C7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целях проведения профилактических мероприятий направленных на предупреждение нарушений обязательных требований </w:t>
      </w:r>
      <w:r w:rsidR="00E200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отдел по Еврейской автономной области </w:t>
      </w:r>
      <w:r w:rsidR="003573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Управлени</w:t>
      </w:r>
      <w:r w:rsidR="00E20084">
        <w:rPr>
          <w:rFonts w:ascii="Times New Roman" w:eastAsiaTheme="minorEastAsia" w:hAnsi="Times New Roman" w:cs="Times New Roman"/>
          <w:sz w:val="20"/>
          <w:szCs w:val="20"/>
          <w:lang w:eastAsia="ru-RU"/>
        </w:rPr>
        <w:t>я</w:t>
      </w:r>
      <w:r w:rsidR="003573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Россельхознадзора по Хабаровскому краю и Еврейской автономной области </w:t>
      </w:r>
      <w:r w:rsidR="00B13C72"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напоминает Вам </w:t>
      </w:r>
      <w:r w:rsidR="005D2D8D"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="00D83251"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б</w:t>
      </w:r>
      <w:r w:rsidR="005D2D8D"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83251" w:rsidRPr="00E55302">
        <w:rPr>
          <w:rFonts w:ascii="Times New Roman" w:hAnsi="Times New Roman" w:cs="Times New Roman"/>
          <w:sz w:val="20"/>
          <w:szCs w:val="20"/>
        </w:rPr>
        <w:t xml:space="preserve">обязанностях </w:t>
      </w:r>
      <w:r w:rsidR="009E3A8F">
        <w:rPr>
          <w:rFonts w:ascii="Times New Roman" w:hAnsi="Times New Roman" w:cs="Times New Roman"/>
          <w:sz w:val="20"/>
          <w:szCs w:val="20"/>
        </w:rPr>
        <w:t>правообладателей земельных участков</w:t>
      </w:r>
      <w:r w:rsidR="00D83251" w:rsidRPr="00E55302">
        <w:rPr>
          <w:rFonts w:ascii="Times New Roman" w:hAnsi="Times New Roman" w:cs="Times New Roman"/>
          <w:sz w:val="20"/>
          <w:szCs w:val="20"/>
        </w:rPr>
        <w:t xml:space="preserve"> по проведению </w:t>
      </w:r>
      <w:r w:rsidR="001861ED" w:rsidRPr="00E55302">
        <w:rPr>
          <w:rFonts w:ascii="Times New Roman" w:hAnsi="Times New Roman" w:cs="Times New Roman"/>
          <w:sz w:val="20"/>
          <w:szCs w:val="20"/>
        </w:rPr>
        <w:t xml:space="preserve"> </w:t>
      </w:r>
      <w:r w:rsidR="00D83251" w:rsidRPr="00E55302">
        <w:rPr>
          <w:rFonts w:ascii="Times New Roman" w:hAnsi="Times New Roman" w:cs="Times New Roman"/>
          <w:sz w:val="20"/>
          <w:szCs w:val="20"/>
        </w:rPr>
        <w:t xml:space="preserve"> </w:t>
      </w:r>
      <w:r w:rsidR="00D95A58" w:rsidRPr="00E55302">
        <w:rPr>
          <w:rFonts w:ascii="Times New Roman" w:hAnsi="Times New Roman" w:cs="Times New Roman"/>
          <w:sz w:val="20"/>
          <w:szCs w:val="20"/>
        </w:rPr>
        <w:t xml:space="preserve">обязательных </w:t>
      </w:r>
      <w:r w:rsidR="00D83251" w:rsidRPr="00E55302">
        <w:rPr>
          <w:rFonts w:ascii="Times New Roman" w:hAnsi="Times New Roman" w:cs="Times New Roman"/>
          <w:sz w:val="20"/>
          <w:szCs w:val="20"/>
        </w:rPr>
        <w:t>фито</w:t>
      </w:r>
      <w:r w:rsidR="001861ED" w:rsidRPr="00E55302">
        <w:rPr>
          <w:rFonts w:ascii="Times New Roman" w:hAnsi="Times New Roman" w:cs="Times New Roman"/>
          <w:sz w:val="20"/>
          <w:szCs w:val="20"/>
        </w:rPr>
        <w:t>санитарных</w:t>
      </w:r>
      <w:r w:rsidR="00D83251" w:rsidRPr="00E55302">
        <w:rPr>
          <w:rFonts w:ascii="Times New Roman" w:hAnsi="Times New Roman" w:cs="Times New Roman"/>
          <w:sz w:val="20"/>
          <w:szCs w:val="20"/>
        </w:rPr>
        <w:t>, агротех</w:t>
      </w:r>
      <w:r w:rsidR="001861ED" w:rsidRPr="00E55302">
        <w:rPr>
          <w:rFonts w:ascii="Times New Roman" w:hAnsi="Times New Roman" w:cs="Times New Roman"/>
          <w:sz w:val="20"/>
          <w:szCs w:val="20"/>
        </w:rPr>
        <w:t>нических,  агрохимических и мелиоративных</w:t>
      </w:r>
      <w:r w:rsidR="00D83251" w:rsidRPr="00E55302">
        <w:rPr>
          <w:rFonts w:ascii="Times New Roman" w:hAnsi="Times New Roman" w:cs="Times New Roman"/>
          <w:sz w:val="20"/>
          <w:szCs w:val="20"/>
        </w:rPr>
        <w:t xml:space="preserve"> мероприятия</w:t>
      </w:r>
      <w:r w:rsidR="001861ED" w:rsidRPr="00E55302">
        <w:rPr>
          <w:rFonts w:ascii="Times New Roman" w:hAnsi="Times New Roman" w:cs="Times New Roman"/>
          <w:sz w:val="20"/>
          <w:szCs w:val="20"/>
        </w:rPr>
        <w:t>х, а также по использованию земельных участков по целевому назначению.</w:t>
      </w:r>
    </w:p>
    <w:p w:rsidR="00AA4166" w:rsidRPr="00D67159" w:rsidRDefault="00B13C72" w:rsidP="00D6715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 xml:space="preserve">Вы </w:t>
      </w:r>
      <w:r w:rsidR="00AA4166" w:rsidRPr="00E55302">
        <w:rPr>
          <w:rFonts w:ascii="Times New Roman" w:hAnsi="Times New Roman" w:cs="Times New Roman"/>
          <w:color w:val="FF0000"/>
          <w:sz w:val="20"/>
          <w:szCs w:val="20"/>
        </w:rPr>
        <w:t>обязан</w:t>
      </w:r>
      <w:r w:rsidRPr="00E55302">
        <w:rPr>
          <w:rFonts w:ascii="Times New Roman" w:hAnsi="Times New Roman" w:cs="Times New Roman"/>
          <w:color w:val="FF0000"/>
          <w:sz w:val="20"/>
          <w:szCs w:val="20"/>
        </w:rPr>
        <w:t xml:space="preserve">ы </w:t>
      </w:r>
      <w:r w:rsidR="00AA4166" w:rsidRPr="00E55302">
        <w:rPr>
          <w:rFonts w:ascii="Times New Roman" w:hAnsi="Times New Roman" w:cs="Times New Roman"/>
          <w:color w:val="FF0000"/>
          <w:sz w:val="20"/>
          <w:szCs w:val="20"/>
        </w:rPr>
        <w:t xml:space="preserve"> знать и соблюдать нормы законодательства РФ, предвидеть  вредные последствия своих действий, а также обеспечить выполнение всех зависящих от </w:t>
      </w:r>
      <w:r w:rsidRPr="00E55302">
        <w:rPr>
          <w:rFonts w:ascii="Times New Roman" w:hAnsi="Times New Roman" w:cs="Times New Roman"/>
          <w:color w:val="FF0000"/>
          <w:sz w:val="20"/>
          <w:szCs w:val="20"/>
        </w:rPr>
        <w:t>Вас</w:t>
      </w:r>
      <w:r w:rsidR="00AA4166" w:rsidRPr="00E55302">
        <w:rPr>
          <w:rFonts w:ascii="Times New Roman" w:hAnsi="Times New Roman" w:cs="Times New Roman"/>
          <w:color w:val="FF0000"/>
          <w:sz w:val="20"/>
          <w:szCs w:val="20"/>
        </w:rPr>
        <w:t xml:space="preserve"> мер по предотвращению нарушения</w:t>
      </w:r>
      <w:r w:rsidRPr="00E55302">
        <w:rPr>
          <w:rFonts w:ascii="Times New Roman" w:hAnsi="Times New Roman" w:cs="Times New Roman"/>
          <w:color w:val="FF0000"/>
          <w:sz w:val="20"/>
          <w:szCs w:val="20"/>
        </w:rPr>
        <w:t xml:space="preserve"> обязательных требований</w:t>
      </w:r>
      <w:r w:rsidR="009E3A8F">
        <w:rPr>
          <w:rFonts w:ascii="Times New Roman" w:hAnsi="Times New Roman" w:cs="Times New Roman"/>
          <w:color w:val="FF0000"/>
          <w:sz w:val="20"/>
          <w:szCs w:val="20"/>
        </w:rPr>
        <w:t xml:space="preserve"> предусмотренных действующим законодательством.</w:t>
      </w:r>
    </w:p>
    <w:p w:rsidR="00AA4166" w:rsidRPr="00E55302" w:rsidRDefault="00AA4166" w:rsidP="00AA4166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5302">
        <w:rPr>
          <w:rFonts w:ascii="Times New Roman" w:hAnsi="Times New Roman" w:cs="Times New Roman"/>
          <w:b/>
          <w:i/>
          <w:sz w:val="20"/>
          <w:szCs w:val="20"/>
        </w:rPr>
        <w:t>В Российской Федерации земля подлежит особой охране по следующим основаниям:</w:t>
      </w:r>
    </w:p>
    <w:p w:rsidR="00AA4166" w:rsidRPr="00E55302" w:rsidRDefault="00AA4166" w:rsidP="00AA416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Pr="00E55302">
        <w:rPr>
          <w:rFonts w:ascii="Times New Roman" w:hAnsi="Times New Roman" w:cs="Times New Roman"/>
          <w:b/>
          <w:sz w:val="20"/>
          <w:szCs w:val="20"/>
        </w:rPr>
        <w:t>со статьей 15</w:t>
      </w:r>
      <w:r w:rsidRPr="00E55302">
        <w:rPr>
          <w:rFonts w:ascii="Times New Roman" w:hAnsi="Times New Roman" w:cs="Times New Roman"/>
          <w:sz w:val="20"/>
          <w:szCs w:val="20"/>
        </w:rPr>
        <w:t xml:space="preserve"> </w:t>
      </w:r>
      <w:r w:rsidRPr="00E55302">
        <w:rPr>
          <w:rFonts w:ascii="Times New Roman" w:hAnsi="Times New Roman" w:cs="Times New Roman"/>
          <w:b/>
          <w:sz w:val="20"/>
          <w:szCs w:val="20"/>
        </w:rPr>
        <w:t xml:space="preserve">Конституции Российской Федерации (принята всенародным голосованием 12.12.1993г. и имеет высшую юридическую силу, прямое действие и применяется на всей территории Российской Федерации) </w:t>
      </w:r>
      <w:r w:rsidRPr="00E55302">
        <w:rPr>
          <w:rFonts w:ascii="Times New Roman" w:hAnsi="Times New Roman" w:cs="Times New Roman"/>
          <w:sz w:val="20"/>
          <w:szCs w:val="20"/>
        </w:rPr>
        <w:t>(далее –</w:t>
      </w:r>
      <w:r w:rsidR="00D67159">
        <w:rPr>
          <w:rFonts w:ascii="Times New Roman" w:hAnsi="Times New Roman" w:cs="Times New Roman"/>
          <w:sz w:val="20"/>
          <w:szCs w:val="20"/>
        </w:rPr>
        <w:t xml:space="preserve"> </w:t>
      </w:r>
      <w:r w:rsidRPr="00E55302">
        <w:rPr>
          <w:rFonts w:ascii="Times New Roman" w:hAnsi="Times New Roman" w:cs="Times New Roman"/>
          <w:sz w:val="20"/>
          <w:szCs w:val="20"/>
        </w:rPr>
        <w:t>Конституция РФ):</w:t>
      </w:r>
      <w:r w:rsidRPr="00E553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5302">
        <w:rPr>
          <w:rFonts w:ascii="Times New Roman" w:hAnsi="Times New Roman" w:cs="Times New Roman"/>
          <w:sz w:val="20"/>
          <w:szCs w:val="20"/>
        </w:rPr>
        <w:t xml:space="preserve">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 </w:t>
      </w:r>
    </w:p>
    <w:p w:rsidR="00AA4166" w:rsidRPr="00E55302" w:rsidRDefault="00AA4166" w:rsidP="00AA416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>Статьей  9</w:t>
      </w:r>
      <w:r w:rsidRPr="00E55302">
        <w:rPr>
          <w:rFonts w:ascii="Times New Roman" w:hAnsi="Times New Roman" w:cs="Times New Roman"/>
          <w:sz w:val="20"/>
          <w:szCs w:val="20"/>
        </w:rPr>
        <w:t xml:space="preserve"> Конституции РФ установлено, что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 </w:t>
      </w:r>
    </w:p>
    <w:p w:rsidR="00AA4166" w:rsidRPr="00E55302" w:rsidRDefault="00AA4166" w:rsidP="00AA416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r w:rsidRPr="00E55302">
        <w:rPr>
          <w:rFonts w:ascii="Times New Roman" w:hAnsi="Times New Roman" w:cs="Times New Roman"/>
          <w:b/>
          <w:sz w:val="20"/>
          <w:szCs w:val="20"/>
        </w:rPr>
        <w:t>статьей  36</w:t>
      </w:r>
      <w:r w:rsidRPr="00E55302">
        <w:rPr>
          <w:rFonts w:ascii="Times New Roman" w:hAnsi="Times New Roman" w:cs="Times New Roman"/>
          <w:sz w:val="20"/>
          <w:szCs w:val="20"/>
        </w:rPr>
        <w:t xml:space="preserve"> Конституции РФ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 Условия и порядок пользования землей определяются на основе федеральных законов: от 30.11.1994 г. N 51-ФЗ «Гражданский </w:t>
      </w:r>
      <w:proofErr w:type="gramStart"/>
      <w:r w:rsidRPr="00E55302">
        <w:rPr>
          <w:rFonts w:ascii="Times New Roman" w:hAnsi="Times New Roman" w:cs="Times New Roman"/>
          <w:sz w:val="20"/>
          <w:szCs w:val="20"/>
        </w:rPr>
        <w:t>кодекс  Российской</w:t>
      </w:r>
      <w:proofErr w:type="gramEnd"/>
      <w:r w:rsidRPr="00E55302">
        <w:rPr>
          <w:rFonts w:ascii="Times New Roman" w:hAnsi="Times New Roman" w:cs="Times New Roman"/>
          <w:sz w:val="20"/>
          <w:szCs w:val="20"/>
        </w:rPr>
        <w:t xml:space="preserve"> Федерации» (далее - ГК РФ);  от 25.10.2001 N 136-ФЗ «Земельный кодекс Российской Федерации» (далее- ЗК РФ); от 24.07.2002 N 101-ФЗ «Об обороте земель сельскохозяйственного назначения»; от 16.07. 1998 г. N 101-ФЗ «О государственном регулировании обеспечения плодородия земель сельскохозяйственного назначения».</w:t>
      </w:r>
    </w:p>
    <w:p w:rsidR="00AA4166" w:rsidRPr="00E55302" w:rsidRDefault="00AA4166" w:rsidP="00AA416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>Статья 42  Федерального закона  от 10.01.2002 г.  № 7-ФЗ «Об охране окружающей среды»</w:t>
      </w:r>
      <w:r w:rsidRPr="00E55302">
        <w:rPr>
          <w:rFonts w:ascii="Times New Roman" w:hAnsi="Times New Roman" w:cs="Times New Roman"/>
          <w:sz w:val="20"/>
          <w:szCs w:val="20"/>
        </w:rPr>
        <w:t xml:space="preserve">  </w:t>
      </w:r>
      <w:r w:rsidRPr="00E55302">
        <w:rPr>
          <w:rFonts w:ascii="Times New Roman" w:hAnsi="Times New Roman" w:cs="Times New Roman"/>
          <w:b/>
          <w:sz w:val="20"/>
          <w:szCs w:val="20"/>
        </w:rPr>
        <w:t xml:space="preserve"> предусматривает</w:t>
      </w:r>
      <w:r w:rsidRPr="00E55302">
        <w:rPr>
          <w:rFonts w:ascii="Times New Roman" w:hAnsi="Times New Roman" w:cs="Times New Roman"/>
          <w:sz w:val="20"/>
          <w:szCs w:val="20"/>
        </w:rPr>
        <w:t>, что при эксплуатации объектов сельскохозяйственного назначения должны соблюдаться требования в области охраны окружающей среды, проводиться мероприятия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среду; 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среды; объекты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</w:t>
      </w:r>
    </w:p>
    <w:p w:rsidR="00AA4166" w:rsidRPr="00E55302" w:rsidRDefault="00D95A58" w:rsidP="00AA416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</w:t>
      </w:r>
      <w:r w:rsidR="00AA4166" w:rsidRPr="00E55302">
        <w:rPr>
          <w:rFonts w:ascii="Times New Roman" w:hAnsi="Times New Roman" w:cs="Times New Roman"/>
          <w:sz w:val="20"/>
          <w:szCs w:val="20"/>
        </w:rPr>
        <w:t xml:space="preserve"> состав земель в Российской Федерации входит категория земель сельскохозяйственного назначения.   Использование данных земель, должно осуществляться в соответствии с установленным целевым назначением</w:t>
      </w:r>
      <w:r w:rsidRPr="00E55302">
        <w:rPr>
          <w:rFonts w:ascii="Times New Roman" w:hAnsi="Times New Roman" w:cs="Times New Roman"/>
          <w:b/>
          <w:sz w:val="20"/>
          <w:szCs w:val="20"/>
        </w:rPr>
        <w:t xml:space="preserve"> (ст.7  </w:t>
      </w:r>
      <w:r w:rsidRPr="00E55302">
        <w:rPr>
          <w:rFonts w:ascii="Times New Roman" w:hAnsi="Times New Roman" w:cs="Times New Roman"/>
          <w:sz w:val="20"/>
          <w:szCs w:val="20"/>
        </w:rPr>
        <w:t xml:space="preserve"> </w:t>
      </w:r>
      <w:r w:rsidRPr="00E55302">
        <w:rPr>
          <w:rFonts w:ascii="Times New Roman" w:hAnsi="Times New Roman" w:cs="Times New Roman"/>
          <w:b/>
          <w:sz w:val="20"/>
          <w:szCs w:val="20"/>
        </w:rPr>
        <w:t xml:space="preserve">ЗК РФ). </w:t>
      </w:r>
    </w:p>
    <w:p w:rsidR="00AA4166" w:rsidRPr="00E55302" w:rsidRDefault="00D95A58" w:rsidP="00AA416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>Ц</w:t>
      </w:r>
      <w:r w:rsidR="00AA4166" w:rsidRPr="00E55302">
        <w:rPr>
          <w:rFonts w:ascii="Times New Roman" w:hAnsi="Times New Roman" w:cs="Times New Roman"/>
          <w:b/>
          <w:sz w:val="20"/>
          <w:szCs w:val="20"/>
        </w:rPr>
        <w:t>елями охраны земель являются:</w:t>
      </w:r>
      <w:r w:rsidR="00AA4166" w:rsidRPr="00E55302">
        <w:rPr>
          <w:rFonts w:ascii="Times New Roman" w:hAnsi="Times New Roman" w:cs="Times New Roman"/>
          <w:sz w:val="20"/>
          <w:szCs w:val="20"/>
        </w:rPr>
        <w:t xml:space="preserve">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</w:r>
      <w:r w:rsidRPr="00E55302">
        <w:rPr>
          <w:rFonts w:ascii="Times New Roman" w:hAnsi="Times New Roman" w:cs="Times New Roman"/>
          <w:sz w:val="20"/>
          <w:szCs w:val="20"/>
        </w:rPr>
        <w:t xml:space="preserve"> (</w:t>
      </w:r>
      <w:r w:rsidRPr="00E55302">
        <w:rPr>
          <w:rFonts w:ascii="Times New Roman" w:hAnsi="Times New Roman" w:cs="Times New Roman"/>
          <w:b/>
          <w:sz w:val="20"/>
          <w:szCs w:val="20"/>
        </w:rPr>
        <w:t>ст. 12  ЗК РФ)</w:t>
      </w:r>
      <w:r w:rsidR="00AA4166" w:rsidRPr="00E55302">
        <w:rPr>
          <w:rFonts w:ascii="Times New Roman" w:hAnsi="Times New Roman" w:cs="Times New Roman"/>
          <w:sz w:val="20"/>
          <w:szCs w:val="20"/>
        </w:rPr>
        <w:t>.</w:t>
      </w:r>
    </w:p>
    <w:p w:rsidR="00AA4166" w:rsidRPr="00E55302" w:rsidRDefault="00AA4166" w:rsidP="00AA4166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>Охрана земель</w:t>
      </w:r>
      <w:r w:rsidRPr="00E55302">
        <w:rPr>
          <w:rFonts w:ascii="Times New Roman" w:hAnsi="Times New Roman" w:cs="Times New Roman"/>
          <w:sz w:val="20"/>
          <w:szCs w:val="20"/>
        </w:rPr>
        <w:t xml:space="preserve">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</w:t>
      </w:r>
      <w:r w:rsidR="00D95A58" w:rsidRPr="00E55302">
        <w:rPr>
          <w:rFonts w:ascii="Times New Roman" w:hAnsi="Times New Roman" w:cs="Times New Roman"/>
          <w:sz w:val="20"/>
          <w:szCs w:val="20"/>
        </w:rPr>
        <w:t xml:space="preserve"> </w:t>
      </w:r>
      <w:r w:rsidRPr="00E55302">
        <w:rPr>
          <w:rFonts w:ascii="Times New Roman" w:hAnsi="Times New Roman" w:cs="Times New Roman"/>
          <w:sz w:val="20"/>
          <w:szCs w:val="20"/>
        </w:rPr>
        <w:t>(</w:t>
      </w:r>
      <w:r w:rsidR="009E3A8F">
        <w:rPr>
          <w:rFonts w:ascii="Times New Roman" w:hAnsi="Times New Roman" w:cs="Times New Roman"/>
          <w:b/>
          <w:sz w:val="20"/>
          <w:szCs w:val="20"/>
        </w:rPr>
        <w:t>ч</w:t>
      </w:r>
      <w:r w:rsidRPr="00E55302">
        <w:rPr>
          <w:rFonts w:ascii="Times New Roman" w:hAnsi="Times New Roman" w:cs="Times New Roman"/>
          <w:b/>
          <w:sz w:val="20"/>
          <w:szCs w:val="20"/>
        </w:rPr>
        <w:t>.1 ст.13 ЗКФ</w:t>
      </w:r>
      <w:r w:rsidRPr="00E55302">
        <w:rPr>
          <w:rFonts w:ascii="Times New Roman" w:hAnsi="Times New Roman" w:cs="Times New Roman"/>
          <w:sz w:val="20"/>
          <w:szCs w:val="20"/>
        </w:rPr>
        <w:t>)</w:t>
      </w:r>
      <w:r w:rsidRPr="00E55302">
        <w:rPr>
          <w:rFonts w:ascii="Times New Roman" w:hAnsi="Times New Roman" w:cs="Times New Roman"/>
          <w:sz w:val="20"/>
          <w:szCs w:val="20"/>
        </w:rPr>
        <w:fldChar w:fldCharType="begin"/>
      </w:r>
      <w:r w:rsidRPr="00E55302">
        <w:rPr>
          <w:rFonts w:ascii="Times New Roman" w:hAnsi="Times New Roman" w:cs="Times New Roman"/>
          <w:sz w:val="20"/>
          <w:szCs w:val="20"/>
        </w:rPr>
        <w:instrText xml:space="preserve"> HYPERLINK "http://www.consultant.ru/cons/cgi/online.cgi?req=query&amp;REFDOC=200210&amp;REFBASE=LAW&amp;REFPAGE=0&amp;REFTYPE=CDLT_CHILDLESS_CONTENTS_ITEM_MAIN_BACKREFS&amp;ts=2300414834654414700&amp;lst=0&amp;REFDST=1553&amp;rmark=1" </w:instrText>
      </w:r>
      <w:r w:rsidRPr="00E55302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AA4166" w:rsidRPr="00E55302" w:rsidRDefault="00AA4166" w:rsidP="00AA4166">
      <w:pPr>
        <w:spacing w:after="0" w:line="240" w:lineRule="atLeast"/>
        <w:ind w:firstLine="547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E55302">
        <w:rPr>
          <w:rFonts w:ascii="Times New Roman" w:hAnsi="Times New Roman" w:cs="Times New Roman"/>
          <w:sz w:val="20"/>
          <w:szCs w:val="20"/>
        </w:rPr>
        <w:fldChar w:fldCharType="end"/>
      </w:r>
      <w:r w:rsidRPr="00E55302">
        <w:rPr>
          <w:rFonts w:ascii="Times New Roman" w:hAnsi="Times New Roman" w:cs="Times New Roman"/>
          <w:b/>
          <w:sz w:val="20"/>
          <w:szCs w:val="20"/>
        </w:rPr>
        <w:t xml:space="preserve"> 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</w:t>
      </w:r>
      <w:r w:rsidRPr="00E55302">
        <w:rPr>
          <w:rFonts w:ascii="Times New Roman" w:hAnsi="Times New Roman" w:cs="Times New Roman"/>
          <w:sz w:val="20"/>
          <w:szCs w:val="20"/>
        </w:rPr>
        <w:t xml:space="preserve"> (</w:t>
      </w:r>
      <w:r w:rsidR="009E3A8F">
        <w:rPr>
          <w:rFonts w:ascii="Times New Roman" w:hAnsi="Times New Roman" w:cs="Times New Roman"/>
          <w:sz w:val="20"/>
          <w:szCs w:val="20"/>
        </w:rPr>
        <w:t>ч</w:t>
      </w:r>
      <w:r w:rsidRPr="00E55302">
        <w:rPr>
          <w:rFonts w:ascii="Times New Roman" w:hAnsi="Times New Roman" w:cs="Times New Roman"/>
          <w:sz w:val="20"/>
          <w:szCs w:val="20"/>
        </w:rPr>
        <w:t>.2 ст.13 ЗК Ф):</w:t>
      </w:r>
      <w:r w:rsidRPr="00E55302">
        <w:rPr>
          <w:rFonts w:ascii="Times New Roman" w:hAnsi="Times New Roman" w:cs="Times New Roman"/>
          <w:sz w:val="20"/>
          <w:szCs w:val="20"/>
        </w:rPr>
        <w:fldChar w:fldCharType="begin"/>
      </w:r>
      <w:r w:rsidRPr="00E55302">
        <w:rPr>
          <w:rFonts w:ascii="Times New Roman" w:hAnsi="Times New Roman" w:cs="Times New Roman"/>
          <w:sz w:val="20"/>
          <w:szCs w:val="20"/>
        </w:rPr>
        <w:instrText xml:space="preserve"> HYPERLINK "http://www.consultant.ru/cons/cgi/online.cgi?req=query&amp;REFDOC=200210&amp;REFBASE=LAW&amp;REFPAGE=0&amp;REFTYPE=CDLT_CHILDLESS_CONTENTS_ITEM_MAIN_BACKREFS&amp;ts=1744414834654417063&amp;lst=0&amp;REFDST=1554&amp;rmark=1" </w:instrText>
      </w:r>
      <w:r w:rsidRPr="00E55302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AA4166" w:rsidRPr="00E55302" w:rsidRDefault="00AA4166" w:rsidP="00AA4166">
      <w:pPr>
        <w:spacing w:after="0" w:line="240" w:lineRule="atLeast"/>
        <w:ind w:firstLine="547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E55302">
        <w:rPr>
          <w:rFonts w:ascii="Times New Roman" w:hAnsi="Times New Roman" w:cs="Times New Roman"/>
          <w:sz w:val="20"/>
          <w:szCs w:val="20"/>
        </w:rPr>
        <w:fldChar w:fldCharType="end"/>
      </w:r>
      <w:r w:rsidRPr="00E55302">
        <w:rPr>
          <w:rFonts w:ascii="Times New Roman" w:hAnsi="Times New Roman" w:cs="Times New Roman"/>
          <w:sz w:val="20"/>
          <w:szCs w:val="20"/>
        </w:rPr>
        <w:t>1) воспроизводству плодородия земель сельскохозяйственного назначения;</w:t>
      </w:r>
      <w:r w:rsidRPr="00E55302">
        <w:rPr>
          <w:rFonts w:ascii="Times New Roman" w:hAnsi="Times New Roman" w:cs="Times New Roman"/>
          <w:sz w:val="20"/>
          <w:szCs w:val="20"/>
        </w:rPr>
        <w:fldChar w:fldCharType="begin"/>
      </w:r>
      <w:r w:rsidRPr="00E55302">
        <w:rPr>
          <w:rFonts w:ascii="Times New Roman" w:hAnsi="Times New Roman" w:cs="Times New Roman"/>
          <w:sz w:val="20"/>
          <w:szCs w:val="20"/>
        </w:rPr>
        <w:instrText xml:space="preserve"> HYPERLINK "http://www.consultant.ru/cons/cgi/online.cgi?req=query&amp;REFDOC=200210&amp;REFBASE=LAW&amp;REFPAGE=0&amp;REFTYPE=CDLT_CHILDLESS_CONTENTS_ITEM_MAIN_BACKREFS&amp;ts=3714834654417664&amp;lst=0&amp;REFDST=1555&amp;rmark=1" </w:instrText>
      </w:r>
      <w:r w:rsidRPr="00E55302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AA4166" w:rsidRPr="00E55302" w:rsidRDefault="00AA4166" w:rsidP="00AA4166">
      <w:pPr>
        <w:spacing w:after="0" w:line="240" w:lineRule="atLeast"/>
        <w:ind w:firstLine="54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55302">
        <w:rPr>
          <w:rFonts w:ascii="Times New Roman" w:hAnsi="Times New Roman" w:cs="Times New Roman"/>
          <w:sz w:val="20"/>
          <w:szCs w:val="20"/>
        </w:rPr>
        <w:fldChar w:fldCharType="end"/>
      </w:r>
      <w:r w:rsidRPr="00E55302">
        <w:rPr>
          <w:rFonts w:ascii="Times New Roman" w:hAnsi="Times New Roman" w:cs="Times New Roman"/>
          <w:sz w:val="20"/>
          <w:szCs w:val="20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  <w:r w:rsidRPr="00E55302">
        <w:rPr>
          <w:rFonts w:ascii="Times New Roman" w:hAnsi="Times New Roman" w:cs="Times New Roman"/>
          <w:sz w:val="20"/>
          <w:szCs w:val="20"/>
        </w:rPr>
        <w:fldChar w:fldCharType="begin"/>
      </w:r>
      <w:r w:rsidRPr="00E55302">
        <w:rPr>
          <w:rFonts w:ascii="Times New Roman" w:hAnsi="Times New Roman" w:cs="Times New Roman"/>
          <w:sz w:val="20"/>
          <w:szCs w:val="20"/>
        </w:rPr>
        <w:instrText xml:space="preserve"> HYPERLINK "http://www.consultant.ru/cons/cgi/online.cgi?req=query&amp;REFDOC=200210&amp;REFBASE=LAW&amp;REFPAGE=0&amp;REFTYPE=CDLT_CHILDLESS_CONTENTS_ITEM_MAIN_BACKREFS&amp;ts=152314834654413302&amp;lst=0&amp;REFDST=1556&amp;rmark=1" </w:instrText>
      </w:r>
      <w:r w:rsidRPr="00E55302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AA4166" w:rsidRPr="00E55302" w:rsidRDefault="00AA4166" w:rsidP="00AA4166">
      <w:pPr>
        <w:spacing w:after="0" w:line="240" w:lineRule="atLeast"/>
        <w:ind w:firstLine="547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E55302">
        <w:rPr>
          <w:rFonts w:ascii="Times New Roman" w:hAnsi="Times New Roman" w:cs="Times New Roman"/>
          <w:sz w:val="20"/>
          <w:szCs w:val="20"/>
        </w:rPr>
        <w:fldChar w:fldCharType="end"/>
      </w:r>
      <w:r w:rsidRPr="00E55302">
        <w:rPr>
          <w:rFonts w:ascii="Times New Roman" w:hAnsi="Times New Roman" w:cs="Times New Roman"/>
          <w:sz w:val="20"/>
          <w:szCs w:val="20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  <w:r w:rsidRPr="00E55302">
        <w:rPr>
          <w:rFonts w:ascii="Times New Roman" w:hAnsi="Times New Roman" w:cs="Times New Roman"/>
          <w:sz w:val="20"/>
          <w:szCs w:val="20"/>
        </w:rPr>
        <w:fldChar w:fldCharType="begin"/>
      </w:r>
      <w:r w:rsidRPr="00E55302">
        <w:rPr>
          <w:rFonts w:ascii="Times New Roman" w:hAnsi="Times New Roman" w:cs="Times New Roman"/>
          <w:sz w:val="20"/>
          <w:szCs w:val="20"/>
        </w:rPr>
        <w:instrText xml:space="preserve"> HYPERLINK "http://www.consultant.ru/cons/cgi/online.cgi?req=query&amp;REFDOC=200210&amp;REFBASE=LAW&amp;REFPAGE=0&amp;REFTYPE=CDLT_CHILDLESS_CONTENTS_ITEM_MAIN_BACKREFS&amp;ts=21634148346544120617&amp;lst=0&amp;REFDST=1557&amp;rmark=1" </w:instrText>
      </w:r>
      <w:r w:rsidRPr="00E55302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D95A58" w:rsidRPr="00E55302" w:rsidRDefault="00AA4166" w:rsidP="00D95A58">
      <w:pPr>
        <w:spacing w:after="0" w:line="240" w:lineRule="atLeast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lastRenderedPageBreak/>
        <w:fldChar w:fldCharType="end"/>
      </w:r>
      <w:r w:rsidR="00D95A58" w:rsidRPr="00E55302">
        <w:rPr>
          <w:rFonts w:ascii="Times New Roman" w:hAnsi="Times New Roman" w:cs="Times New Roman"/>
          <w:b/>
          <w:sz w:val="20"/>
          <w:szCs w:val="20"/>
        </w:rPr>
        <w:t xml:space="preserve">  Собственники земельных участков и лица, не являющиеся собственниками земельных участков, обязаны</w:t>
      </w:r>
      <w:r w:rsidR="00D95A58" w:rsidRPr="00E55302">
        <w:rPr>
          <w:rFonts w:ascii="Times New Roman" w:hAnsi="Times New Roman" w:cs="Times New Roman"/>
          <w:sz w:val="20"/>
          <w:szCs w:val="20"/>
        </w:rPr>
        <w:t xml:space="preserve">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осуществлять мероприятия по охране земель, не допускать ухудшение плодородия почв на землях соответствующих категорий;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 (</w:t>
      </w:r>
      <w:r w:rsidR="00D95A58" w:rsidRPr="00E55302">
        <w:rPr>
          <w:rFonts w:ascii="Times New Roman" w:hAnsi="Times New Roman" w:cs="Times New Roman"/>
          <w:b/>
          <w:sz w:val="20"/>
          <w:szCs w:val="20"/>
        </w:rPr>
        <w:t>ст.42 ЗК РФ</w:t>
      </w:r>
      <w:r w:rsidR="00D95A58" w:rsidRPr="00E55302">
        <w:rPr>
          <w:rFonts w:ascii="Times New Roman" w:hAnsi="Times New Roman" w:cs="Times New Roman"/>
          <w:sz w:val="20"/>
          <w:szCs w:val="20"/>
        </w:rPr>
        <w:t>).</w:t>
      </w:r>
    </w:p>
    <w:p w:rsidR="00AA4166" w:rsidRPr="00E55302" w:rsidRDefault="00D95A58" w:rsidP="00D95A58">
      <w:pPr>
        <w:spacing w:after="0" w:line="240" w:lineRule="atLeast"/>
        <w:ind w:firstLine="54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Собственники, владельцы, пользователи, в том числе арендаторы, земельных участков обязаны </w:t>
      </w:r>
      <w:r w:rsidR="00AA4166"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 (посредством систематического проведения технических, мелиоративных, фитосанитарных и иных мероприятий), а также исключающими или ограничивающими неблагоприятное воздействие такой деятельности на окружающую среду;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агрохимикатов и пестицидов;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r w:rsidRPr="00E55302">
        <w:rPr>
          <w:rFonts w:ascii="Times New Roman" w:hAnsi="Times New Roman" w:cs="Times New Roman"/>
          <w:sz w:val="20"/>
          <w:szCs w:val="20"/>
        </w:rPr>
        <w:t xml:space="preserve"> (</w:t>
      </w: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ст. 8 Федерального закона от 16.07.1998 N 101-ФЗ "О государственном регулировании обеспечения плодородия земель сельскохозяйственного назначения").</w:t>
      </w:r>
    </w:p>
    <w:p w:rsidR="000053AA" w:rsidRPr="00E55302" w:rsidRDefault="000053AA" w:rsidP="000053A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 целях воспроизводства плодородия земель сельскохозяйственного назначения должны проводиться    агрохимические  мероприятия, т.е.   совокупность научно обоснованных приемов применения агрохимикатов и пестицидов, при обеспечении мер по безопасному обращению с ними в целях охраны окружающей среды.</w:t>
      </w:r>
    </w:p>
    <w:p w:rsidR="000053AA" w:rsidRPr="00E55302" w:rsidRDefault="000053AA" w:rsidP="000053A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 xml:space="preserve">Эффективность отдельных видов минеральных удобрений зависит от обеспеченности почв питательными веществами. Следовательно, что результаты агрохимического обследования земель (агрохимический паспорт поля) необходимы для расчета  норм  внесения  минеральных  и органических удобрений,  в целях  обеспечения их экономической эффективности и экологической безопасности, они являются исходной характеристикой почвенного плодородия земельных участков и основой для  планирования мероприятий по сохранению и повышению плодородия почв. Прогрессивное повышение почвенного плодородия и урожайности сельскохозяйственных культур возможно только при положительном балансе азота и фосфора в земледелии и поддержания повышенного и высокого содержания калия в почвах.  </w:t>
      </w:r>
      <w:proofErr w:type="spellStart"/>
      <w:r w:rsidRPr="00E55302">
        <w:rPr>
          <w:rFonts w:ascii="Times New Roman" w:hAnsi="Times New Roman" w:cs="Times New Roman"/>
          <w:sz w:val="20"/>
          <w:szCs w:val="20"/>
        </w:rPr>
        <w:t>Непроведение</w:t>
      </w:r>
      <w:proofErr w:type="spellEnd"/>
      <w:r w:rsidRPr="00E55302">
        <w:rPr>
          <w:rFonts w:ascii="Times New Roman" w:hAnsi="Times New Roman" w:cs="Times New Roman"/>
          <w:sz w:val="20"/>
          <w:szCs w:val="20"/>
        </w:rPr>
        <w:t xml:space="preserve"> агрохимического обследования почв может повлечь  неконтролируемое повышение кислотности почвы, щелочности, снижение подвижного фосфора и обменного калия и значительное ухудшение качества почв, что негативно воздействует на окружающую среду, ухудшает качественное состояние земли. </w:t>
      </w:r>
    </w:p>
    <w:p w:rsidR="000053AA" w:rsidRPr="00E55302" w:rsidRDefault="00D95A58" w:rsidP="00D95A5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 xml:space="preserve"> </w:t>
      </w:r>
      <w:r w:rsidR="009E3A8F">
        <w:rPr>
          <w:rFonts w:ascii="Times New Roman" w:hAnsi="Times New Roman" w:cs="Times New Roman"/>
          <w:sz w:val="20"/>
          <w:szCs w:val="20"/>
        </w:rPr>
        <w:t>О</w:t>
      </w:r>
      <w:r w:rsidR="009E3A8F" w:rsidRPr="00E55302">
        <w:rPr>
          <w:rFonts w:ascii="Times New Roman" w:hAnsi="Times New Roman" w:cs="Times New Roman"/>
          <w:sz w:val="20"/>
          <w:szCs w:val="20"/>
        </w:rPr>
        <w:t xml:space="preserve">дин раз в 5 лет </w:t>
      </w:r>
      <w:r w:rsidR="009E3A8F">
        <w:rPr>
          <w:rFonts w:ascii="Times New Roman" w:hAnsi="Times New Roman" w:cs="Times New Roman"/>
          <w:sz w:val="20"/>
          <w:szCs w:val="20"/>
        </w:rPr>
        <w:t>в</w:t>
      </w:r>
      <w:r w:rsidR="000053AA" w:rsidRPr="00E55302">
        <w:rPr>
          <w:rFonts w:ascii="Times New Roman" w:hAnsi="Times New Roman" w:cs="Times New Roman"/>
          <w:sz w:val="20"/>
          <w:szCs w:val="20"/>
        </w:rPr>
        <w:t xml:space="preserve"> целях контроля плодородия почв земельных участков сельскохозяйственного назначения</w:t>
      </w:r>
      <w:r w:rsidR="009E3A8F">
        <w:rPr>
          <w:rFonts w:ascii="Times New Roman" w:hAnsi="Times New Roman" w:cs="Times New Roman"/>
          <w:sz w:val="20"/>
          <w:szCs w:val="20"/>
        </w:rPr>
        <w:t xml:space="preserve"> правообладателями земельных участков</w:t>
      </w:r>
      <w:r w:rsidR="009E3A8F" w:rsidRPr="009E3A8F">
        <w:rPr>
          <w:rFonts w:ascii="Times New Roman" w:hAnsi="Times New Roman" w:cs="Times New Roman"/>
          <w:sz w:val="20"/>
          <w:szCs w:val="20"/>
        </w:rPr>
        <w:t xml:space="preserve"> </w:t>
      </w:r>
      <w:r w:rsidR="009E3A8F" w:rsidRPr="00E55302">
        <w:rPr>
          <w:rFonts w:ascii="Times New Roman" w:hAnsi="Times New Roman" w:cs="Times New Roman"/>
          <w:sz w:val="20"/>
          <w:szCs w:val="20"/>
        </w:rPr>
        <w:t>должны проводиться агрохимические обследования</w:t>
      </w:r>
      <w:r w:rsidR="009E3A8F">
        <w:rPr>
          <w:rFonts w:ascii="Times New Roman" w:hAnsi="Times New Roman" w:cs="Times New Roman"/>
          <w:sz w:val="20"/>
          <w:szCs w:val="20"/>
        </w:rPr>
        <w:t>.</w:t>
      </w:r>
    </w:p>
    <w:p w:rsidR="000053AA" w:rsidRPr="00E55302" w:rsidRDefault="000053AA" w:rsidP="000053A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 xml:space="preserve">Отбор проб для химического, бактериологического и гельминтологического анализов проводят не менее 1 раза в год. Для контроля загрязнения тяжелыми металлами отбор проб проводят не менее одного раза в три года. </w:t>
      </w:r>
    </w:p>
    <w:p w:rsidR="00AA4166" w:rsidRPr="00E55302" w:rsidRDefault="000053AA" w:rsidP="00D6715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 xml:space="preserve">  Охрана почв от загрязнения должна осуществляться с учетом следующего требования (в числе прочего): определение норм, сроков и техники внесения удобрений, химических </w:t>
      </w:r>
      <w:proofErr w:type="spellStart"/>
      <w:r w:rsidRPr="00E55302">
        <w:rPr>
          <w:rFonts w:ascii="Times New Roman" w:hAnsi="Times New Roman" w:cs="Times New Roman"/>
          <w:sz w:val="20"/>
          <w:szCs w:val="20"/>
        </w:rPr>
        <w:t>мелиорантов</w:t>
      </w:r>
      <w:proofErr w:type="spellEnd"/>
      <w:r w:rsidRPr="00E55302">
        <w:rPr>
          <w:rFonts w:ascii="Times New Roman" w:hAnsi="Times New Roman" w:cs="Times New Roman"/>
          <w:sz w:val="20"/>
          <w:szCs w:val="20"/>
        </w:rPr>
        <w:t xml:space="preserve"> и других средств химизации с учетом данных агрохимического обследования почв, прогнозов появления вредителей и болезней, фактического засорения посевов. Изложенное свидетельствует о том, что агрохимическое обследование почв является обязательным мероприятием по охране почв.</w:t>
      </w:r>
      <w:r w:rsidRPr="00E553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4166" w:rsidRPr="00E55302" w:rsidRDefault="00AA4166" w:rsidP="00AA416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  <w:t xml:space="preserve">      </w:t>
      </w: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Постановлением Совета Министров РСФСР от 18.05.1962 N 698 "Об усилении борьбы с сорными растениями" утверждены Основные общереспубликанские правила по борьбе с сорными растениями</w:t>
      </w:r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на территории РСФСР" (далее - Правила).</w:t>
      </w:r>
    </w:p>
    <w:p w:rsidR="00AA4166" w:rsidRPr="00E55302" w:rsidRDefault="00AA4166" w:rsidP="00AA416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Правилами установлено, что:</w:t>
      </w:r>
    </w:p>
    <w:p w:rsidR="00AA4166" w:rsidRPr="00E55302" w:rsidRDefault="00AA4166" w:rsidP="00AA416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Сорные растения уменьшают запасы питательных веществ и влаги в почве, затрудняют уборку урожая и являются рассадниками болезней и вредителей сельскохозяйственных культур. Многолетние сорняки размножаются семенами, а также порослью от подземных частей - корнями и корневищами. Наибольший вред из них приносят корневищевые - пырей ползучий, хвощ полевой, острец, </w:t>
      </w:r>
      <w:proofErr w:type="spellStart"/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свинорой</w:t>
      </w:r>
      <w:proofErr w:type="spellEnd"/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гумай</w:t>
      </w:r>
      <w:proofErr w:type="spellEnd"/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>; корнеотпрысковые - осот полевой, бодяк полевой, все виды молочая, горчак розовый, вьюнок полевой (березка).</w:t>
      </w:r>
    </w:p>
    <w:p w:rsidR="00AA4166" w:rsidRPr="00E55302" w:rsidRDefault="00AA4166" w:rsidP="00AA416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Борьба с сорными растениями должна проводиться агротехническими, химическими и другими средствами с учетом биологических особенностей развития отдельных видов сорняков и применительно к почвенно-климатическим условиям.</w:t>
      </w:r>
    </w:p>
    <w:p w:rsidR="00AA4166" w:rsidRPr="00E55302" w:rsidRDefault="00AA4166" w:rsidP="00AA416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 этом в пункте 3 раздела 2 названных Правил указано на необходимость содержать в чистоте от </w:t>
      </w:r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сорняков луга, пастбища, прилегающие к полям опушки леса, полевые станы и другие земли. Уничтожение сорняков производить в возможно ранней стадии их развития, как правило, до начала цветения.</w:t>
      </w:r>
    </w:p>
    <w:p w:rsidR="00AA4166" w:rsidRPr="00E55302" w:rsidRDefault="00AA4166" w:rsidP="00AA416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Согласно пунктам 10 и 11 раздела 2 Правил применять специальные химические препараты-гербициды, обеспечивающие уничтожение сорняков без повреждения посевов культурных растений; каждое хозяйство разрабатывает необходимую систему мероприятий по борьбе с сорняками применительно к местным почвенно-климатическим условиям и характеру засоренности полей.</w:t>
      </w:r>
    </w:p>
    <w:p w:rsidR="00AA4166" w:rsidRPr="00E55302" w:rsidRDefault="00AA4166" w:rsidP="00AA416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Пунктом 12 раздела 2 Правил предусмотрено, что для правильной организации борьбы с сорняками рекомендуется периодически проводить обследование и учет засоренности полей.</w:t>
      </w:r>
    </w:p>
    <w:p w:rsidR="00E77CA5" w:rsidRPr="00E71C47" w:rsidRDefault="003F6261" w:rsidP="00D6715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1C47">
        <w:rPr>
          <w:rFonts w:ascii="Times New Roman" w:hAnsi="Times New Roman" w:cs="Times New Roman"/>
          <w:sz w:val="20"/>
          <w:szCs w:val="20"/>
        </w:rPr>
        <w:t xml:space="preserve"> </w:t>
      </w:r>
      <w:r w:rsidR="00E55302" w:rsidRPr="00E71C47">
        <w:rPr>
          <w:rFonts w:ascii="Times New Roman" w:hAnsi="Times New Roman" w:cs="Times New Roman"/>
          <w:sz w:val="20"/>
          <w:szCs w:val="20"/>
        </w:rPr>
        <w:t>Постановлением Правительства Российской Федерации от 25.04.2012 № 390 (ред. от 21.03.2017) «О противопожарном  режиме»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D67159" w:rsidRDefault="00310E4D" w:rsidP="00D67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history="1"/>
      <w:r w:rsidR="00E77CA5" w:rsidRPr="00E71C47">
        <w:rPr>
          <w:rFonts w:ascii="Times New Roman" w:hAnsi="Times New Roman" w:cs="Times New Roman"/>
          <w:sz w:val="20"/>
          <w:szCs w:val="20"/>
        </w:rPr>
        <w:t xml:space="preserve"> </w:t>
      </w:r>
      <w:r w:rsidR="009400CC" w:rsidRPr="00E71C47">
        <w:rPr>
          <w:rFonts w:ascii="Times New Roman" w:hAnsi="Times New Roman" w:cs="Times New Roman"/>
          <w:sz w:val="20"/>
          <w:szCs w:val="20"/>
        </w:rPr>
        <w:t>Граждане (физические лица) и юридические лица, которые эксплуатируют мелиоративные системы, отдельно расположенные гидротехнические сооружения и защитные лесные насаждения, обязаны содержать указанные объекты в исправном (надлежащем) состоянии и принимать меры по предупреждению их повреждения (</w:t>
      </w:r>
      <w:r w:rsidR="009400CC" w:rsidRPr="00E71C47">
        <w:rPr>
          <w:rFonts w:ascii="Times New Roman" w:hAnsi="Times New Roman" w:cs="Times New Roman"/>
          <w:color w:val="0000FF"/>
          <w:sz w:val="20"/>
          <w:szCs w:val="20"/>
        </w:rPr>
        <w:t>ст. 29  Федерального закона от 10.01.1996 N4-ФЗ "О мелиорации земель")</w:t>
      </w:r>
      <w:r w:rsidR="009400CC" w:rsidRPr="00E71C47">
        <w:rPr>
          <w:rFonts w:ascii="Times New Roman" w:hAnsi="Times New Roman" w:cs="Times New Roman"/>
          <w:sz w:val="20"/>
          <w:szCs w:val="20"/>
        </w:rPr>
        <w:br/>
      </w:r>
      <w:r w:rsidR="00E87134" w:rsidRPr="00E71C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осушительных системах не должно осуществляться засорение и повреждение каналов, водоприемников, защитных валов и других элементов системы (п. 2.2.3.  Правил эксплуатации мелиоративных систем и отдельно расположенных гидротехнических сооружений (утв</w:t>
      </w:r>
      <w:r w:rsidR="00E87134" w:rsidRPr="00E55302">
        <w:rPr>
          <w:rFonts w:ascii="Times New Roman" w:eastAsia="Times New Roman" w:hAnsi="Times New Roman" w:cs="Times New Roman"/>
          <w:sz w:val="20"/>
          <w:szCs w:val="20"/>
          <w:lang w:eastAsia="ru-RU"/>
        </w:rPr>
        <w:t>. Минсельхозпродом РФ 26.05.1998)</w:t>
      </w:r>
      <w:r w:rsidR="00D671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00CC" w:rsidRPr="00D67159" w:rsidRDefault="001861ED" w:rsidP="00D67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эксплуатационными мероприятиями, обеспечивающими нормальное состояние осушительной системы, являются </w:t>
      </w:r>
      <w:r w:rsidR="003A7D58" w:rsidRPr="00E55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удаление из проводящих каналов и водоприемников случайно попавших предметов, затрудняющих свободное течение воды и создающих подпор; скашивание травянистой растительности, вырубка кустарников на откосах и бермах</w:t>
      </w:r>
      <w:r w:rsidR="009400CC" w:rsidRPr="00E55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каналов, защитных валов и дамб (</w:t>
      </w:r>
      <w:r w:rsidR="009400CC" w:rsidRPr="00E55302">
        <w:rPr>
          <w:rFonts w:ascii="Times New Roman" w:hAnsi="Times New Roman" w:cs="Times New Roman"/>
          <w:b/>
          <w:sz w:val="20"/>
          <w:szCs w:val="20"/>
        </w:rPr>
        <w:t>п.2.2.4.</w:t>
      </w:r>
      <w:r w:rsidR="009400CC" w:rsidRPr="00E55302">
        <w:rPr>
          <w:rFonts w:ascii="Times New Roman" w:hAnsi="Times New Roman" w:cs="Times New Roman"/>
          <w:sz w:val="20"/>
          <w:szCs w:val="20"/>
        </w:rPr>
        <w:t xml:space="preserve"> </w:t>
      </w:r>
      <w:r w:rsidR="00E87134" w:rsidRPr="00E55302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="009400CC" w:rsidRPr="00E55302">
        <w:rPr>
          <w:rFonts w:ascii="Times New Roman" w:hAnsi="Times New Roman" w:cs="Times New Roman"/>
          <w:b/>
          <w:color w:val="0000FF"/>
          <w:sz w:val="20"/>
          <w:szCs w:val="20"/>
        </w:rPr>
        <w:t>Правил эксплуатации мелиоративных систем и отдельно расположенных гидротехнических сооружений</w:t>
      </w:r>
      <w:r w:rsidR="00E87134" w:rsidRPr="00E55302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).  </w:t>
      </w:r>
      <w:r w:rsidR="009400CC" w:rsidRPr="00E55302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</w:t>
      </w:r>
    </w:p>
    <w:p w:rsidR="00B13C72" w:rsidRPr="00E55302" w:rsidRDefault="00B13C72" w:rsidP="00B13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30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209 Гражданского кодекса РФ  владение, пользование и распоряжение землей и другими природными ресурсами в той мере, в какой их оборот допускается законом, осуществляются их собственником свободно, если это не наносит ущерба окружающей среде и не нарушает прав и законных интересов других лиц. Статья 284 ГК не позволяет собственнику земельного участка оставлять его без использования, и тем самым его право пользования земельным участком становится одновременно его обязанностью.</w:t>
      </w:r>
      <w:r w:rsidRPr="00E553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03583C" w:rsidRPr="00E71C47" w:rsidRDefault="00D83251" w:rsidP="00E71C47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</w:p>
    <w:p w:rsidR="0003583C" w:rsidRPr="00E55302" w:rsidRDefault="00E87134" w:rsidP="0003583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Отдел предупреждает, что за невыполнение обязательных требований предусмотрена </w:t>
      </w:r>
      <w:r w:rsidR="0003583C"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ответственность за правонарушения в области охраны и использования земель:</w:t>
      </w:r>
    </w:p>
    <w:p w:rsidR="0003583C" w:rsidRPr="00E55302" w:rsidRDefault="0003583C" w:rsidP="0003583C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03583C" w:rsidRPr="00E55302" w:rsidRDefault="0003583C" w:rsidP="00D671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 соответствии со статьей 74 Земельного кодекса Российской Федерации (далее- ЗК РФ)</w:t>
      </w:r>
      <w:r w:rsidRPr="00E55302">
        <w:rPr>
          <w:rFonts w:ascii="Times New Roman" w:hAnsi="Times New Roman" w:cs="Times New Roman"/>
          <w:sz w:val="20"/>
          <w:szCs w:val="20"/>
        </w:rPr>
        <w:t xml:space="preserve"> </w:t>
      </w: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законодательством;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03583C" w:rsidRPr="00E55302" w:rsidRDefault="0003583C" w:rsidP="00D671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Статьей  76 ЗК РФ  установлено, что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03583C" w:rsidRPr="00E55302" w:rsidRDefault="0003583C" w:rsidP="00D671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03583C" w:rsidRPr="00E55302" w:rsidRDefault="0003583C" w:rsidP="00D671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03583C" w:rsidRPr="00E55302" w:rsidRDefault="0003583C" w:rsidP="00E71C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03583C" w:rsidRPr="00E55302" w:rsidRDefault="0003583C" w:rsidP="0003583C">
      <w:pPr>
        <w:autoSpaceDE w:val="0"/>
        <w:autoSpaceDN w:val="0"/>
        <w:spacing w:after="12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Ответственность за правонарушения в области охраны и использования земель предусмотрена Кодексом Российской Федерации об административных правонарушениях:</w:t>
      </w:r>
    </w:p>
    <w:p w:rsidR="0003583C" w:rsidRPr="00E55302" w:rsidRDefault="0003583C" w:rsidP="00E71C4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</w:t>
      </w:r>
      <w:r w:rsidRPr="00E55302">
        <w:rPr>
          <w:rFonts w:ascii="Times New Roman" w:hAnsi="Times New Roman" w:cs="Times New Roman"/>
          <w:b/>
          <w:sz w:val="20"/>
          <w:szCs w:val="20"/>
        </w:rPr>
        <w:t>Статья 8.6. Порча земель</w:t>
      </w:r>
    </w:p>
    <w:p w:rsidR="0003583C" w:rsidRPr="00E55302" w:rsidRDefault="0003583C" w:rsidP="0003583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>1. Самовольное снятие или перемещение плодородного слоя почвы -</w:t>
      </w:r>
    </w:p>
    <w:p w:rsidR="0003583C" w:rsidRPr="00E55302" w:rsidRDefault="0003583C" w:rsidP="00E71C4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03583C" w:rsidRPr="00E55302" w:rsidRDefault="0003583C" w:rsidP="0003583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lastRenderedPageBreak/>
        <w:t>2.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-</w:t>
      </w:r>
    </w:p>
    <w:p w:rsidR="0003583C" w:rsidRPr="00E55302" w:rsidRDefault="0003583C" w:rsidP="00E71C4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E71C47" w:rsidRDefault="00E71C47" w:rsidP="00E71C4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3583C" w:rsidRPr="00E55302" w:rsidRDefault="0003583C" w:rsidP="00E71C4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 xml:space="preserve">Статья 8.7. Невыполнение обязанностей по рекультивации земель, обязательных мероприятий по улучшению земель и охране почв </w:t>
      </w:r>
    </w:p>
    <w:p w:rsidR="0003583C" w:rsidRPr="00E55302" w:rsidRDefault="0003583C" w:rsidP="0003583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>1.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</w:p>
    <w:p w:rsidR="0003583C" w:rsidRPr="00E55302" w:rsidRDefault="0003583C" w:rsidP="00E71C4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03583C" w:rsidRPr="00E55302" w:rsidRDefault="0003583C" w:rsidP="0003583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03583C" w:rsidRPr="00E55302" w:rsidRDefault="0003583C" w:rsidP="00E71C4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E71C47" w:rsidRDefault="00E71C47" w:rsidP="00E71C4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3583C" w:rsidRPr="00E55302" w:rsidRDefault="0003583C" w:rsidP="00E71C4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 xml:space="preserve"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</w:t>
      </w:r>
    </w:p>
    <w:p w:rsidR="0003583C" w:rsidRPr="00E55302" w:rsidRDefault="0003583C" w:rsidP="0003583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25"/>
      <w:bookmarkEnd w:id="1"/>
      <w:r w:rsidRPr="00E55302">
        <w:rPr>
          <w:rFonts w:ascii="Times New Roman" w:hAnsi="Times New Roman" w:cs="Times New Roman"/>
          <w:b/>
          <w:sz w:val="20"/>
          <w:szCs w:val="20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 </w:t>
      </w:r>
      <w:hyperlink r:id="rId5" w:history="1">
        <w:r w:rsidRPr="00E55302">
          <w:rPr>
            <w:rFonts w:ascii="Times New Roman" w:hAnsi="Times New Roman" w:cs="Times New Roman"/>
            <w:b/>
            <w:sz w:val="20"/>
            <w:szCs w:val="20"/>
          </w:rPr>
          <w:t>законом</w:t>
        </w:r>
      </w:hyperlink>
      <w:r w:rsidRPr="00E55302">
        <w:rPr>
          <w:rFonts w:ascii="Times New Roman" w:hAnsi="Times New Roman" w:cs="Times New Roman"/>
          <w:b/>
          <w:sz w:val="20"/>
          <w:szCs w:val="20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6" w:history="1">
        <w:r w:rsidRPr="00E55302">
          <w:rPr>
            <w:rFonts w:ascii="Times New Roman" w:hAnsi="Times New Roman" w:cs="Times New Roman"/>
            <w:b/>
            <w:sz w:val="20"/>
            <w:szCs w:val="20"/>
          </w:rPr>
          <w:t>законом</w:t>
        </w:r>
      </w:hyperlink>
      <w:r w:rsidRPr="00E55302">
        <w:rPr>
          <w:rFonts w:ascii="Times New Roman" w:hAnsi="Times New Roman" w:cs="Times New Roman"/>
          <w:b/>
          <w:sz w:val="20"/>
          <w:szCs w:val="20"/>
        </w:rPr>
        <w:t xml:space="preserve">, за исключением случая, предусмотренного </w:t>
      </w:r>
      <w:hyperlink w:anchor="P28" w:history="1">
        <w:r w:rsidRPr="00E55302">
          <w:rPr>
            <w:rFonts w:ascii="Times New Roman" w:hAnsi="Times New Roman" w:cs="Times New Roman"/>
            <w:b/>
            <w:sz w:val="20"/>
            <w:szCs w:val="20"/>
          </w:rPr>
          <w:t>частью 2.1</w:t>
        </w:r>
      </w:hyperlink>
      <w:r w:rsidRPr="00E55302">
        <w:rPr>
          <w:rFonts w:ascii="Times New Roman" w:hAnsi="Times New Roman" w:cs="Times New Roman"/>
          <w:b/>
          <w:sz w:val="20"/>
          <w:szCs w:val="20"/>
        </w:rPr>
        <w:t xml:space="preserve"> настоящей статьи, -</w:t>
      </w:r>
    </w:p>
    <w:p w:rsidR="0003583C" w:rsidRPr="00E55302" w:rsidRDefault="0003583C" w:rsidP="0003583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03583C" w:rsidRPr="00E55302" w:rsidRDefault="0003583C" w:rsidP="0003583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28"/>
      <w:bookmarkEnd w:id="2"/>
      <w:r w:rsidRPr="00E55302">
        <w:rPr>
          <w:rFonts w:ascii="Times New Roman" w:hAnsi="Times New Roman" w:cs="Times New Roman"/>
          <w:b/>
          <w:sz w:val="20"/>
          <w:szCs w:val="20"/>
        </w:rPr>
        <w:t xml:space="preserve">2.1. Неиспользование земельного участка из земель сельскохозяйственного назначения, оборот которого регулируется Федеральным </w:t>
      </w:r>
      <w:hyperlink r:id="rId7" w:history="1">
        <w:r w:rsidRPr="00E55302">
          <w:rPr>
            <w:rFonts w:ascii="Times New Roman" w:hAnsi="Times New Roman" w:cs="Times New Roman"/>
            <w:b/>
            <w:sz w:val="20"/>
            <w:szCs w:val="20"/>
          </w:rPr>
          <w:t>законом</w:t>
        </w:r>
      </w:hyperlink>
      <w:r w:rsidRPr="00E55302">
        <w:rPr>
          <w:rFonts w:ascii="Times New Roman" w:hAnsi="Times New Roman" w:cs="Times New Roman"/>
          <w:b/>
          <w:sz w:val="20"/>
          <w:szCs w:val="20"/>
        </w:rPr>
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8" w:history="1">
        <w:r w:rsidRPr="00E55302">
          <w:rPr>
            <w:rFonts w:ascii="Times New Roman" w:hAnsi="Times New Roman" w:cs="Times New Roman"/>
            <w:b/>
            <w:sz w:val="20"/>
            <w:szCs w:val="20"/>
          </w:rPr>
          <w:t>пункте 3 статьи 6</w:t>
        </w:r>
      </w:hyperlink>
      <w:r w:rsidRPr="00E55302">
        <w:rPr>
          <w:rFonts w:ascii="Times New Roman" w:hAnsi="Times New Roman" w:cs="Times New Roman"/>
          <w:b/>
          <w:sz w:val="20"/>
          <w:szCs w:val="20"/>
        </w:rPr>
        <w:t xml:space="preserve"> Федерального закона от 24 июля 2002 года N 101-ФЗ "Об обороте земель сельскохозяйственного назначения", -</w:t>
      </w:r>
    </w:p>
    <w:p w:rsidR="0003583C" w:rsidRDefault="0003583C" w:rsidP="00E71C4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E71C47" w:rsidRPr="00E71C47" w:rsidRDefault="00E71C47" w:rsidP="00E71C4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83C" w:rsidRPr="00D67159" w:rsidRDefault="0003583C" w:rsidP="00D67159">
      <w:pPr>
        <w:autoSpaceDE w:val="0"/>
        <w:autoSpaceDN w:val="0"/>
        <w:spacing w:after="12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30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Ответственность за нарушение требований   в области мелиорации земель  предусмотрена КоАП РФ:</w:t>
      </w:r>
    </w:p>
    <w:p w:rsidR="0003583C" w:rsidRDefault="0003583C" w:rsidP="00C80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>Статья 10.9. Проведение мелиоративных работ с нарушением проекта</w:t>
      </w:r>
    </w:p>
    <w:p w:rsidR="00C80959" w:rsidRPr="00C80959" w:rsidRDefault="00C80959" w:rsidP="00C80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3583C" w:rsidRPr="00E55302" w:rsidRDefault="0003583C" w:rsidP="00035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lastRenderedPageBreak/>
        <w:t>Проведение мелиоративных работ с нарушением проекта проведения мелиоративных работ -</w:t>
      </w:r>
    </w:p>
    <w:p w:rsidR="0003583C" w:rsidRPr="00E55302" w:rsidRDefault="0003583C" w:rsidP="00035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03583C" w:rsidRPr="00E55302" w:rsidRDefault="0003583C" w:rsidP="0003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583C" w:rsidRPr="00E55302" w:rsidRDefault="0003583C" w:rsidP="000358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55302">
        <w:rPr>
          <w:rFonts w:ascii="Times New Roman" w:hAnsi="Times New Roman" w:cs="Times New Roman"/>
          <w:b/>
          <w:sz w:val="20"/>
          <w:szCs w:val="20"/>
        </w:rPr>
        <w:t>Статья 10.10. Нарушение правил эксплуатации мелиоративных систем или отдельно расположенных гидротехнических сооружений. Повреждение мелиоративных систем</w:t>
      </w:r>
    </w:p>
    <w:p w:rsidR="0003583C" w:rsidRPr="00E55302" w:rsidRDefault="0003583C" w:rsidP="0003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583C" w:rsidRPr="00E55302" w:rsidRDefault="0003583C" w:rsidP="00035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1. Нарушение правил эксплуатации мелиоративной системы или отдельно расположенного гидротехнического сооружения -</w:t>
      </w:r>
    </w:p>
    <w:p w:rsidR="0003583C" w:rsidRPr="00E55302" w:rsidRDefault="0003583C" w:rsidP="00430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03583C" w:rsidRPr="00E55302" w:rsidRDefault="0003583C" w:rsidP="00035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2. Повреждение мелиоративной системы, а равно защитного лесного насаждения -</w:t>
      </w:r>
    </w:p>
    <w:p w:rsidR="0003583C" w:rsidRPr="00E55302" w:rsidRDefault="0003583C" w:rsidP="00430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03583C" w:rsidRPr="00E55302" w:rsidRDefault="0003583C" w:rsidP="00035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 xml:space="preserve">3. Сооружение и (или) эксплуатация линий связи, линий электропередачи, трубопроводов, дорог или других объектов на мелиорируемых (мелиорированных) землях без согласования со специально уполномоченным государственным </w:t>
      </w:r>
      <w:hyperlink r:id="rId9" w:history="1">
        <w:r w:rsidRPr="00E55302">
          <w:rPr>
            <w:rFonts w:ascii="Times New Roman" w:hAnsi="Times New Roman" w:cs="Times New Roman"/>
            <w:sz w:val="20"/>
            <w:szCs w:val="20"/>
          </w:rPr>
          <w:t>органом</w:t>
        </w:r>
      </w:hyperlink>
      <w:r w:rsidRPr="00E55302">
        <w:rPr>
          <w:rFonts w:ascii="Times New Roman" w:hAnsi="Times New Roman" w:cs="Times New Roman"/>
          <w:sz w:val="20"/>
          <w:szCs w:val="20"/>
        </w:rPr>
        <w:t xml:space="preserve"> в области мелиорации земель -</w:t>
      </w:r>
    </w:p>
    <w:p w:rsidR="0003583C" w:rsidRPr="00E55302" w:rsidRDefault="0003583C" w:rsidP="00035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одной тысячи пятисот до двух тысяч рублей; на юридических лиц - от десяти тысяч до двадцати тысяч рублей.</w:t>
      </w:r>
    </w:p>
    <w:p w:rsidR="0003583C" w:rsidRPr="00E55302" w:rsidRDefault="0003583C" w:rsidP="0003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3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583C" w:rsidRPr="00E55302" w:rsidRDefault="0003583C" w:rsidP="0003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38C7" w:rsidRPr="006E19A2" w:rsidRDefault="004302D0" w:rsidP="0035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6E19A2">
        <w:rPr>
          <w:rFonts w:ascii="Times New Roman" w:hAnsi="Times New Roman" w:cs="Times New Roman"/>
          <w:b/>
          <w:sz w:val="24"/>
          <w:szCs w:val="20"/>
        </w:rPr>
        <w:t xml:space="preserve">По всем интересующим Вас вопросам обращаться </w:t>
      </w:r>
      <w:r w:rsidR="00C545EA" w:rsidRPr="006E19A2">
        <w:rPr>
          <w:rFonts w:ascii="Times New Roman" w:hAnsi="Times New Roman" w:cs="Times New Roman"/>
          <w:b/>
          <w:sz w:val="24"/>
          <w:szCs w:val="20"/>
        </w:rPr>
        <w:t xml:space="preserve">в отдел по Еврейской автономной области Управления Россельхознадзора по Хабаровскому краю и Еврейской автономной области </w:t>
      </w:r>
      <w:r w:rsidRPr="006E19A2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C545EA" w:rsidRPr="006E19A2">
        <w:rPr>
          <w:rFonts w:ascii="Times New Roman" w:hAnsi="Times New Roman" w:cs="Times New Roman"/>
          <w:b/>
          <w:sz w:val="24"/>
          <w:szCs w:val="20"/>
        </w:rPr>
        <w:t xml:space="preserve">адресу: 679000, ЕАО, г. Биробиджан, ул. Пионерская, д. 41, </w:t>
      </w:r>
      <w:proofErr w:type="spellStart"/>
      <w:r w:rsidR="00C545EA" w:rsidRPr="006E19A2">
        <w:rPr>
          <w:rFonts w:ascii="Times New Roman" w:hAnsi="Times New Roman" w:cs="Times New Roman"/>
          <w:b/>
          <w:sz w:val="24"/>
          <w:szCs w:val="20"/>
        </w:rPr>
        <w:t>каб</w:t>
      </w:r>
      <w:proofErr w:type="spellEnd"/>
      <w:r w:rsidR="00C545EA" w:rsidRPr="006E19A2">
        <w:rPr>
          <w:rFonts w:ascii="Times New Roman" w:hAnsi="Times New Roman" w:cs="Times New Roman"/>
          <w:b/>
          <w:sz w:val="24"/>
          <w:szCs w:val="20"/>
        </w:rPr>
        <w:t xml:space="preserve">. № 6, </w:t>
      </w:r>
      <w:r w:rsidRPr="006E19A2">
        <w:rPr>
          <w:rFonts w:ascii="Times New Roman" w:hAnsi="Times New Roman" w:cs="Times New Roman"/>
          <w:b/>
          <w:sz w:val="24"/>
          <w:szCs w:val="20"/>
        </w:rPr>
        <w:t>тел</w:t>
      </w:r>
      <w:r w:rsidR="00C545EA" w:rsidRPr="006E19A2">
        <w:rPr>
          <w:rFonts w:ascii="Times New Roman" w:hAnsi="Times New Roman" w:cs="Times New Roman"/>
          <w:b/>
          <w:sz w:val="24"/>
          <w:szCs w:val="20"/>
        </w:rPr>
        <w:t>.</w:t>
      </w:r>
      <w:r w:rsidRPr="006E19A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67159" w:rsidRPr="006E19A2">
        <w:rPr>
          <w:rFonts w:ascii="Times New Roman" w:hAnsi="Times New Roman" w:cs="Times New Roman"/>
          <w:b/>
          <w:sz w:val="24"/>
          <w:szCs w:val="20"/>
        </w:rPr>
        <w:t>8(42622)41621</w:t>
      </w:r>
      <w:r w:rsidRPr="006E19A2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="00C545EA" w:rsidRPr="006E19A2">
        <w:rPr>
          <w:rFonts w:ascii="Times New Roman" w:hAnsi="Times New Roman" w:cs="Times New Roman"/>
          <w:b/>
          <w:sz w:val="24"/>
          <w:szCs w:val="20"/>
        </w:rPr>
        <w:t>эл. адрес:</w:t>
      </w:r>
      <w:r w:rsidRPr="006E19A2">
        <w:rPr>
          <w:rFonts w:ascii="Times New Roman" w:hAnsi="Times New Roman" w:cs="Times New Roman"/>
          <w:b/>
          <w:sz w:val="24"/>
          <w:szCs w:val="20"/>
        </w:rPr>
        <w:t xml:space="preserve"> </w:t>
      </w:r>
      <w:hyperlink r:id="rId10" w:history="1">
        <w:r w:rsidR="00D67159" w:rsidRPr="006E19A2">
          <w:rPr>
            <w:rStyle w:val="a5"/>
            <w:rFonts w:ascii="Times New Roman" w:hAnsi="Times New Roman" w:cs="Times New Roman"/>
            <w:b/>
            <w:sz w:val="24"/>
            <w:szCs w:val="20"/>
            <w:lang w:val="en-US"/>
          </w:rPr>
          <w:t>zemnadzoreao</w:t>
        </w:r>
        <w:r w:rsidR="00D67159" w:rsidRPr="006E19A2">
          <w:rPr>
            <w:rStyle w:val="a5"/>
            <w:rFonts w:ascii="Times New Roman" w:hAnsi="Times New Roman" w:cs="Times New Roman"/>
            <w:b/>
            <w:sz w:val="24"/>
            <w:szCs w:val="20"/>
          </w:rPr>
          <w:t>@</w:t>
        </w:r>
        <w:r w:rsidR="00D67159" w:rsidRPr="006E19A2">
          <w:rPr>
            <w:rStyle w:val="a5"/>
            <w:rFonts w:ascii="Times New Roman" w:hAnsi="Times New Roman" w:cs="Times New Roman"/>
            <w:b/>
            <w:sz w:val="24"/>
            <w:szCs w:val="20"/>
            <w:lang w:val="en-US"/>
          </w:rPr>
          <w:t>yandex</w:t>
        </w:r>
        <w:r w:rsidR="00D67159" w:rsidRPr="006E19A2">
          <w:rPr>
            <w:rStyle w:val="a5"/>
            <w:rFonts w:ascii="Times New Roman" w:hAnsi="Times New Roman" w:cs="Times New Roman"/>
            <w:b/>
            <w:sz w:val="24"/>
            <w:szCs w:val="20"/>
          </w:rPr>
          <w:t>.</w:t>
        </w:r>
        <w:r w:rsidR="00D67159" w:rsidRPr="006E19A2">
          <w:rPr>
            <w:rStyle w:val="a5"/>
            <w:rFonts w:ascii="Times New Roman" w:hAnsi="Times New Roman" w:cs="Times New Roman"/>
            <w:b/>
            <w:sz w:val="24"/>
            <w:szCs w:val="20"/>
            <w:lang w:val="en-US"/>
          </w:rPr>
          <w:t>ru</w:t>
        </w:r>
      </w:hyperlink>
    </w:p>
    <w:sectPr w:rsidR="009E38C7" w:rsidRPr="006E19A2" w:rsidSect="00E71C4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053AA"/>
    <w:rsid w:val="0003583C"/>
    <w:rsid w:val="000962BC"/>
    <w:rsid w:val="001861ED"/>
    <w:rsid w:val="00310E4D"/>
    <w:rsid w:val="00357369"/>
    <w:rsid w:val="00364532"/>
    <w:rsid w:val="003A7D58"/>
    <w:rsid w:val="003C7916"/>
    <w:rsid w:val="003F6261"/>
    <w:rsid w:val="004302D0"/>
    <w:rsid w:val="004556BC"/>
    <w:rsid w:val="00526D15"/>
    <w:rsid w:val="005D2D8D"/>
    <w:rsid w:val="006E19A2"/>
    <w:rsid w:val="007F2071"/>
    <w:rsid w:val="00850AFD"/>
    <w:rsid w:val="0085528E"/>
    <w:rsid w:val="008B42BC"/>
    <w:rsid w:val="009400CC"/>
    <w:rsid w:val="00945E8E"/>
    <w:rsid w:val="009A6680"/>
    <w:rsid w:val="009E38C7"/>
    <w:rsid w:val="009E3A8F"/>
    <w:rsid w:val="009E5FE8"/>
    <w:rsid w:val="00A13F9A"/>
    <w:rsid w:val="00AA4166"/>
    <w:rsid w:val="00B13C72"/>
    <w:rsid w:val="00B221E4"/>
    <w:rsid w:val="00B547DE"/>
    <w:rsid w:val="00B92006"/>
    <w:rsid w:val="00BC65FC"/>
    <w:rsid w:val="00BE5319"/>
    <w:rsid w:val="00C545EA"/>
    <w:rsid w:val="00C80959"/>
    <w:rsid w:val="00D67159"/>
    <w:rsid w:val="00D83251"/>
    <w:rsid w:val="00D95A58"/>
    <w:rsid w:val="00E008D4"/>
    <w:rsid w:val="00E20084"/>
    <w:rsid w:val="00E247C8"/>
    <w:rsid w:val="00E55302"/>
    <w:rsid w:val="00E71C47"/>
    <w:rsid w:val="00E77CA5"/>
    <w:rsid w:val="00E87134"/>
    <w:rsid w:val="00EE6E66"/>
    <w:rsid w:val="00FB5BB9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BDA50-C5F5-411B-8E08-0B98A1A0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9585FCB324231F4E250ABC2B24A157A9520D59F55B397F17976F3449E40F4024597mCP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19585FCB324231F4E250ABC2B24A157A9520D59F55B397F17976F344m9P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9585FCB324231F4E250ABC2B24A157A9520D59F55B397F17976F344m9P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19585FCB324231F4E250ABC2B24A157A9520D59F55B397F17976F344m9PEH" TargetMode="External"/><Relationship Id="rId10" Type="http://schemas.openxmlformats.org/officeDocument/2006/relationships/hyperlink" Target="mailto:zemnadzoreao@yandex.ru" TargetMode="External"/><Relationship Id="rId4" Type="http://schemas.openxmlformats.org/officeDocument/2006/relationships/hyperlink" Target="consultantplus://offline/ref=19B098465638D290D20A76D123EB0BDA38BF3766B0C2B1057B844628D894A4199B6C01917F002EF6pFh2H" TargetMode="External"/><Relationship Id="rId9" Type="http://schemas.openxmlformats.org/officeDocument/2006/relationships/hyperlink" Target="consultantplus://offline/ref=FF3523A55F94B559F0F79BB5B42D704FA6648E6FDED63E063E02BAAFA52BF31019B2B92CD562F39CH0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</dc:creator>
  <cp:lastModifiedBy>EAO</cp:lastModifiedBy>
  <cp:revision>2</cp:revision>
  <cp:lastPrinted>2017-08-30T01:24:00Z</cp:lastPrinted>
  <dcterms:created xsi:type="dcterms:W3CDTF">2017-08-31T04:17:00Z</dcterms:created>
  <dcterms:modified xsi:type="dcterms:W3CDTF">2017-08-31T04:17:00Z</dcterms:modified>
</cp:coreProperties>
</file>