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259D0" w:rsidRDefault="009259D0" w:rsidP="00914A9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259D0" w:rsidRDefault="009259D0" w:rsidP="00914A91">
      <w:pPr>
        <w:jc w:val="center"/>
        <w:rPr>
          <w:sz w:val="28"/>
          <w:szCs w:val="28"/>
        </w:rPr>
      </w:pPr>
    </w:p>
    <w:p w:rsidR="009259D0" w:rsidRDefault="009259D0" w:rsidP="00914A91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9259D0" w:rsidRPr="00031C73" w:rsidRDefault="009259D0" w:rsidP="00914A91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r w:rsidRPr="00031C73">
        <w:rPr>
          <w:rFonts w:ascii="Times New Roman" w:hAnsi="Times New Roman" w:cs="Times New Roman"/>
          <w:b w:val="0"/>
        </w:rPr>
        <w:t>ПОСТАНОВЛЕНИЕ</w:t>
      </w:r>
    </w:p>
    <w:p w:rsidR="009259D0" w:rsidRDefault="009259D0" w:rsidP="00914A91">
      <w:pPr>
        <w:jc w:val="center"/>
        <w:rPr>
          <w:sz w:val="28"/>
        </w:rPr>
      </w:pPr>
    </w:p>
    <w:p w:rsidR="009259D0" w:rsidRPr="00914A91" w:rsidRDefault="00420E92" w:rsidP="00914A91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23.01.2023</w:t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</w:r>
      <w:r w:rsidR="009259D0" w:rsidRPr="00914A91">
        <w:rPr>
          <w:color w:val="000000" w:themeColor="text1"/>
          <w:sz w:val="28"/>
        </w:rPr>
        <w:tab/>
        <w:t xml:space="preserve">               </w:t>
      </w:r>
      <w:r w:rsidR="00914A91">
        <w:rPr>
          <w:color w:val="000000" w:themeColor="text1"/>
          <w:sz w:val="28"/>
        </w:rPr>
        <w:t xml:space="preserve">  </w:t>
      </w:r>
      <w:r w:rsidR="0006465D">
        <w:rPr>
          <w:color w:val="000000" w:themeColor="text1"/>
          <w:sz w:val="28"/>
        </w:rPr>
        <w:t xml:space="preserve">          </w:t>
      </w:r>
      <w:r w:rsidR="00914A91">
        <w:rPr>
          <w:color w:val="000000" w:themeColor="text1"/>
          <w:sz w:val="28"/>
        </w:rPr>
        <w:t xml:space="preserve">      </w:t>
      </w:r>
      <w:r w:rsidR="002C13D5" w:rsidRPr="00914A91">
        <w:rPr>
          <w:color w:val="000000" w:themeColor="text1"/>
          <w:sz w:val="28"/>
        </w:rPr>
        <w:t xml:space="preserve">    </w:t>
      </w:r>
      <w:r w:rsidR="00456041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 xml:space="preserve">           </w:t>
      </w:r>
      <w:r w:rsidR="009259D0" w:rsidRPr="00914A91">
        <w:rPr>
          <w:color w:val="000000" w:themeColor="text1"/>
          <w:sz w:val="28"/>
        </w:rPr>
        <w:t xml:space="preserve">  № </w:t>
      </w:r>
      <w:r>
        <w:rPr>
          <w:color w:val="000000" w:themeColor="text1"/>
          <w:sz w:val="28"/>
        </w:rPr>
        <w:t>31</w:t>
      </w:r>
    </w:p>
    <w:p w:rsidR="009259D0" w:rsidRPr="008E2ED2" w:rsidRDefault="009259D0" w:rsidP="00914A91">
      <w:pPr>
        <w:jc w:val="center"/>
        <w:rPr>
          <w:sz w:val="28"/>
          <w:szCs w:val="28"/>
        </w:rPr>
      </w:pPr>
      <w:r w:rsidRPr="008E2ED2">
        <w:rPr>
          <w:sz w:val="28"/>
          <w:szCs w:val="28"/>
        </w:rPr>
        <w:t>пос. Приамурский</w:t>
      </w: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0F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14A91" w:rsidRPr="00031C7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914A91">
        <w:rPr>
          <w:sz w:val="28"/>
          <w:szCs w:val="28"/>
        </w:rPr>
        <w:t xml:space="preserve">образования </w:t>
      </w:r>
      <w:r w:rsidR="00914A91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914A91" w:rsidRPr="00BA282E">
        <w:rPr>
          <w:color w:val="000000"/>
          <w:kern w:val="36"/>
          <w:sz w:val="28"/>
          <w:szCs w:val="28"/>
        </w:rPr>
        <w:t>поселение»</w:t>
      </w:r>
      <w:r w:rsidR="00420E92">
        <w:rPr>
          <w:sz w:val="28"/>
          <w:szCs w:val="28"/>
        </w:rPr>
        <w:t xml:space="preserve"> на 2023 год и на плановый период 2024-2025</w:t>
      </w:r>
      <w:r>
        <w:rPr>
          <w:sz w:val="28"/>
          <w:szCs w:val="28"/>
        </w:rPr>
        <w:t xml:space="preserve"> годов</w:t>
      </w:r>
    </w:p>
    <w:p w:rsidR="009259D0" w:rsidRDefault="009259D0" w:rsidP="000F6C2D">
      <w:pPr>
        <w:jc w:val="both"/>
        <w:rPr>
          <w:b/>
          <w:sz w:val="28"/>
          <w:szCs w:val="28"/>
        </w:rPr>
      </w:pPr>
    </w:p>
    <w:p w:rsidR="00914A91" w:rsidRDefault="00914A91" w:rsidP="00F357B8">
      <w:pPr>
        <w:spacing w:line="276" w:lineRule="auto"/>
        <w:jc w:val="both"/>
        <w:rPr>
          <w:b/>
          <w:sz w:val="28"/>
          <w:szCs w:val="28"/>
        </w:rPr>
      </w:pPr>
    </w:p>
    <w:p w:rsidR="009259D0" w:rsidRDefault="009259D0" w:rsidP="00F357B8">
      <w:pPr>
        <w:spacing w:line="276" w:lineRule="auto"/>
        <w:ind w:left="51" w:firstLine="65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23.11.20</w:t>
      </w:r>
      <w:r w:rsidRPr="00914A91">
        <w:rPr>
          <w:color w:val="000000" w:themeColor="text1"/>
          <w:sz w:val="28"/>
          <w:szCs w:val="28"/>
        </w:rPr>
        <w:t xml:space="preserve">09 </w:t>
      </w:r>
      <w:hyperlink r:id="rId8" w:anchor="I0" w:tgtFrame="_top" w:history="1">
        <w:r w:rsidRPr="00914A91">
          <w:rPr>
            <w:rStyle w:val="af3"/>
            <w:rFonts w:eastAsiaTheme="majorEastAsia"/>
            <w:color w:val="000000" w:themeColor="text1"/>
            <w:sz w:val="28"/>
            <w:szCs w:val="28"/>
            <w:u w:val="none"/>
          </w:rPr>
          <w:t>№ 261-ФЗ</w:t>
        </w:r>
      </w:hyperlink>
      <w:r w:rsidRPr="00914A9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«Приамурское городское поселение» и   в целях  обеспечения рационального использования топливно-энергетических ресурсов за счёт реализации энергосберегающих мероприятий на основе широкомасштабного внедрения наиболее энергоэффективных технологий, повышения энергетической эффективности по всем направлениям деятельности администрация городского поселения</w:t>
      </w:r>
    </w:p>
    <w:p w:rsidR="009259D0" w:rsidRDefault="009259D0" w:rsidP="00F357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663CA" w:rsidRDefault="00C663CA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63CA">
        <w:rPr>
          <w:sz w:val="28"/>
          <w:szCs w:val="28"/>
        </w:rPr>
        <w:t>Утвердить муниципальную программу «Энергосбережение и повышение энергетической эффективности на территории муниципального образования «</w:t>
      </w:r>
      <w:r w:rsidRPr="00C663CA">
        <w:rPr>
          <w:color w:val="000000"/>
          <w:kern w:val="36"/>
          <w:sz w:val="28"/>
          <w:szCs w:val="28"/>
        </w:rPr>
        <w:t>Приамурское городское поселение»</w:t>
      </w:r>
      <w:r w:rsidRPr="00C663CA">
        <w:rPr>
          <w:sz w:val="28"/>
          <w:szCs w:val="28"/>
        </w:rPr>
        <w:t xml:space="preserve"> на 202</w:t>
      </w:r>
      <w:r w:rsidR="00420E92">
        <w:rPr>
          <w:sz w:val="28"/>
          <w:szCs w:val="28"/>
        </w:rPr>
        <w:t>3 год и на плановый период 2024-2025</w:t>
      </w:r>
      <w:r w:rsidRPr="00C663CA">
        <w:rPr>
          <w:sz w:val="28"/>
          <w:szCs w:val="28"/>
        </w:rPr>
        <w:t xml:space="preserve"> годов (далее - Программа), согласно приложению.</w:t>
      </w:r>
    </w:p>
    <w:p w:rsidR="00C663CA" w:rsidRDefault="00C663CA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</w:t>
      </w:r>
      <w:r w:rsidR="00420E92">
        <w:rPr>
          <w:sz w:val="28"/>
          <w:szCs w:val="28"/>
        </w:rPr>
        <w:t>рации городского поселения от 21.01.2022 № 32</w:t>
      </w:r>
      <w:r>
        <w:rPr>
          <w:sz w:val="28"/>
          <w:szCs w:val="28"/>
        </w:rPr>
        <w:t xml:space="preserve"> «Об утверждении</w:t>
      </w:r>
      <w:r w:rsidR="009259D0" w:rsidRPr="00C663CA">
        <w:rPr>
          <w:sz w:val="28"/>
          <w:szCs w:val="28"/>
        </w:rPr>
        <w:t xml:space="preserve"> </w:t>
      </w:r>
      <w:r w:rsidR="00914A91" w:rsidRPr="00C663CA">
        <w:rPr>
          <w:sz w:val="28"/>
          <w:szCs w:val="28"/>
        </w:rPr>
        <w:t>муниципальную программу</w:t>
      </w:r>
      <w:r w:rsidR="009259D0" w:rsidRPr="00C663CA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</w:t>
      </w:r>
      <w:r w:rsidR="00914A91" w:rsidRPr="00C663CA">
        <w:rPr>
          <w:sz w:val="28"/>
          <w:szCs w:val="28"/>
        </w:rPr>
        <w:t>образования «</w:t>
      </w:r>
      <w:r w:rsidR="009259D0" w:rsidRPr="00C663CA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914A91" w:rsidRPr="00C663CA">
        <w:rPr>
          <w:color w:val="000000"/>
          <w:kern w:val="36"/>
          <w:sz w:val="28"/>
          <w:szCs w:val="28"/>
        </w:rPr>
        <w:t>поселение»</w:t>
      </w:r>
      <w:r w:rsidR="00420E92">
        <w:rPr>
          <w:sz w:val="28"/>
          <w:szCs w:val="28"/>
        </w:rPr>
        <w:t xml:space="preserve"> на 2022</w:t>
      </w:r>
      <w:r w:rsidR="00914A91" w:rsidRPr="00C663CA">
        <w:rPr>
          <w:sz w:val="28"/>
          <w:szCs w:val="28"/>
        </w:rPr>
        <w:t xml:space="preserve"> год и на плановый период 202</w:t>
      </w:r>
      <w:r w:rsidR="00420E92">
        <w:rPr>
          <w:sz w:val="28"/>
          <w:szCs w:val="28"/>
        </w:rPr>
        <w:t>3</w:t>
      </w:r>
      <w:r w:rsidR="00914A91" w:rsidRPr="00C663CA">
        <w:rPr>
          <w:sz w:val="28"/>
          <w:szCs w:val="28"/>
        </w:rPr>
        <w:t>-202</w:t>
      </w:r>
      <w:r w:rsidR="000F6C2D" w:rsidRPr="00C663CA">
        <w:rPr>
          <w:sz w:val="28"/>
          <w:szCs w:val="28"/>
        </w:rPr>
        <w:t>4</w:t>
      </w:r>
      <w:r w:rsidR="009259D0" w:rsidRPr="00C663C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259D0" w:rsidRPr="00C663CA">
        <w:rPr>
          <w:sz w:val="28"/>
          <w:szCs w:val="28"/>
        </w:rPr>
        <w:t>.</w:t>
      </w:r>
    </w:p>
    <w:p w:rsidR="00C663CA" w:rsidRDefault="009259D0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63CA">
        <w:rPr>
          <w:sz w:val="28"/>
          <w:szCs w:val="28"/>
        </w:rPr>
        <w:t xml:space="preserve">Контроль за </w:t>
      </w:r>
      <w:r w:rsidR="00914A91" w:rsidRPr="00C663CA">
        <w:rPr>
          <w:sz w:val="28"/>
          <w:szCs w:val="28"/>
        </w:rPr>
        <w:t>исполнением настоящего</w:t>
      </w:r>
      <w:r w:rsidRPr="00C663CA">
        <w:rPr>
          <w:sz w:val="28"/>
          <w:szCs w:val="28"/>
        </w:rPr>
        <w:t xml:space="preserve"> постановления оставляю за собой.</w:t>
      </w:r>
    </w:p>
    <w:p w:rsidR="00C663CA" w:rsidRDefault="00C663CA" w:rsidP="00F357B8">
      <w:pPr>
        <w:pStyle w:val="aa"/>
        <w:numPr>
          <w:ilvl w:val="0"/>
          <w:numId w:val="18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63CA">
        <w:rPr>
          <w:sz w:val="28"/>
          <w:szCs w:val="28"/>
        </w:rPr>
        <w:t xml:space="preserve">О публиковать настоящее постановление  на официальном сайте администрации городского поселения </w:t>
      </w:r>
      <w:hyperlink r:id="rId9" w:history="1"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www</w:t>
        </w:r>
        <w:r w:rsidRPr="00C663CA">
          <w:rPr>
            <w:rStyle w:val="af3"/>
            <w:rFonts w:eastAsiaTheme="majorEastAsia"/>
            <w:sz w:val="28"/>
            <w:szCs w:val="28"/>
          </w:rPr>
          <w:t>.</w:t>
        </w:r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priamgorpos</w:t>
        </w:r>
        <w:r w:rsidRPr="00C663CA">
          <w:rPr>
            <w:rStyle w:val="af3"/>
            <w:rFonts w:eastAsiaTheme="majorEastAsia"/>
            <w:sz w:val="28"/>
            <w:szCs w:val="28"/>
          </w:rPr>
          <w:t>-</w:t>
        </w:r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eao</w:t>
        </w:r>
        <w:r w:rsidRPr="00C663CA">
          <w:rPr>
            <w:rStyle w:val="af3"/>
            <w:rFonts w:eastAsiaTheme="majorEastAsia"/>
            <w:sz w:val="28"/>
            <w:szCs w:val="28"/>
          </w:rPr>
          <w:t>.</w:t>
        </w:r>
        <w:r w:rsidRPr="00C663CA">
          <w:rPr>
            <w:rStyle w:val="af3"/>
            <w:rFonts w:eastAsiaTheme="majorEastAsia"/>
            <w:sz w:val="28"/>
            <w:szCs w:val="28"/>
            <w:lang w:val="en-US"/>
          </w:rPr>
          <w:t>ru</w:t>
        </w:r>
      </w:hyperlink>
      <w:r w:rsidRPr="00C663CA">
        <w:rPr>
          <w:sz w:val="28"/>
          <w:szCs w:val="28"/>
        </w:rPr>
        <w:t xml:space="preserve"> и в информационном бюллетене «Приамурский вестник».</w:t>
      </w:r>
    </w:p>
    <w:p w:rsidR="00C663CA" w:rsidRPr="00857A2D" w:rsidRDefault="00C663CA" w:rsidP="00F357B8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1065"/>
        <w:jc w:val="both"/>
      </w:pPr>
      <w:r w:rsidRPr="00857A2D">
        <w:rPr>
          <w:sz w:val="28"/>
          <w:szCs w:val="28"/>
        </w:rPr>
        <w:t xml:space="preserve">Настоящее постановление вступает в силу после дня его </w:t>
      </w:r>
      <w:r w:rsidRPr="00857A2D">
        <w:rPr>
          <w:sz w:val="28"/>
          <w:szCs w:val="28"/>
        </w:rPr>
        <w:lastRenderedPageBreak/>
        <w:t>официального опубликования и распространяется на правоотношения, возникшие</w:t>
      </w:r>
      <w:r>
        <w:rPr>
          <w:sz w:val="28"/>
          <w:szCs w:val="28"/>
        </w:rPr>
        <w:t xml:space="preserve"> с 01.02.2022</w:t>
      </w:r>
      <w:r w:rsidRPr="00857A2D">
        <w:rPr>
          <w:sz w:val="28"/>
          <w:szCs w:val="28"/>
        </w:rPr>
        <w:t xml:space="preserve"> года</w:t>
      </w:r>
    </w:p>
    <w:p w:rsidR="009259D0" w:rsidRPr="00C663CA" w:rsidRDefault="009259D0" w:rsidP="00C663CA">
      <w:pPr>
        <w:pStyle w:val="aa"/>
        <w:ind w:left="993"/>
        <w:jc w:val="both"/>
        <w:rPr>
          <w:sz w:val="28"/>
          <w:szCs w:val="28"/>
        </w:rPr>
      </w:pPr>
    </w:p>
    <w:p w:rsidR="009259D0" w:rsidRPr="00D30C46" w:rsidRDefault="009259D0" w:rsidP="00C663CA">
      <w:pPr>
        <w:pStyle w:val="a9"/>
        <w:jc w:val="both"/>
        <w:rPr>
          <w:sz w:val="28"/>
          <w:szCs w:val="28"/>
        </w:rPr>
      </w:pPr>
    </w:p>
    <w:p w:rsidR="009259D0" w:rsidRDefault="009259D0" w:rsidP="00C663CA">
      <w:pPr>
        <w:jc w:val="both"/>
        <w:rPr>
          <w:sz w:val="28"/>
          <w:szCs w:val="28"/>
        </w:rPr>
      </w:pPr>
    </w:p>
    <w:p w:rsidR="000F6C2D" w:rsidRDefault="000F6C2D" w:rsidP="00C663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59D0">
        <w:rPr>
          <w:sz w:val="28"/>
          <w:szCs w:val="28"/>
        </w:rPr>
        <w:t xml:space="preserve"> администрации</w:t>
      </w:r>
    </w:p>
    <w:p w:rsidR="009259D0" w:rsidRDefault="009259D0" w:rsidP="00914A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14A91">
        <w:rPr>
          <w:sz w:val="28"/>
          <w:szCs w:val="28"/>
        </w:rPr>
        <w:t xml:space="preserve">           </w:t>
      </w:r>
      <w:r w:rsidR="000F6C2D">
        <w:rPr>
          <w:sz w:val="28"/>
          <w:szCs w:val="28"/>
        </w:rPr>
        <w:t xml:space="preserve">                          А.С</w:t>
      </w:r>
      <w:r>
        <w:rPr>
          <w:sz w:val="28"/>
          <w:szCs w:val="28"/>
        </w:rPr>
        <w:t xml:space="preserve">. </w:t>
      </w:r>
      <w:r w:rsidR="000F6C2D">
        <w:rPr>
          <w:sz w:val="28"/>
          <w:szCs w:val="28"/>
        </w:rPr>
        <w:t>Симонов</w:t>
      </w:r>
    </w:p>
    <w:p w:rsidR="00E8709F" w:rsidRDefault="00E8709F" w:rsidP="00914A9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C663CA" w:rsidRDefault="00C663CA" w:rsidP="00914A91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C663CA">
      <w:pPr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>Готовил:</w:t>
      </w:r>
      <w:r w:rsidRPr="009B3D1C">
        <w:rPr>
          <w:sz w:val="28"/>
          <w:szCs w:val="28"/>
        </w:rPr>
        <w:tab/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Главный   специалист-эксперт 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 xml:space="preserve">отдела ЖКХ, дорожного хозяйства, 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транспорта и связи, благоустройства</w:t>
      </w:r>
    </w:p>
    <w:p w:rsidR="009259D0" w:rsidRPr="009B3D1C" w:rsidRDefault="009259D0" w:rsidP="00914A91">
      <w:pPr>
        <w:jc w:val="both"/>
        <w:rPr>
          <w:sz w:val="28"/>
          <w:szCs w:val="28"/>
        </w:rPr>
      </w:pPr>
      <w:r w:rsidRPr="009B3D1C">
        <w:rPr>
          <w:sz w:val="28"/>
          <w:szCs w:val="28"/>
        </w:rPr>
        <w:t>администрации городского</w:t>
      </w:r>
      <w:r w:rsidRPr="001C70F9">
        <w:rPr>
          <w:sz w:val="28"/>
          <w:szCs w:val="28"/>
        </w:rPr>
        <w:t xml:space="preserve"> </w:t>
      </w:r>
      <w:r w:rsidRPr="009B3D1C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                  </w:t>
      </w:r>
      <w:r w:rsidR="00C663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9B3D1C">
        <w:rPr>
          <w:sz w:val="28"/>
          <w:szCs w:val="28"/>
        </w:rPr>
        <w:t xml:space="preserve">  </w:t>
      </w:r>
      <w:r w:rsidR="00914A91">
        <w:rPr>
          <w:sz w:val="28"/>
          <w:szCs w:val="28"/>
        </w:rPr>
        <w:t>Н.А</w:t>
      </w:r>
      <w:r>
        <w:rPr>
          <w:sz w:val="28"/>
          <w:szCs w:val="28"/>
        </w:rPr>
        <w:t xml:space="preserve">. </w:t>
      </w:r>
      <w:r w:rsidR="00914A91">
        <w:rPr>
          <w:sz w:val="28"/>
          <w:szCs w:val="28"/>
        </w:rPr>
        <w:t>Петкевич</w:t>
      </w:r>
    </w:p>
    <w:p w:rsidR="009259D0" w:rsidRDefault="009259D0" w:rsidP="00914A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F58CB" w:rsidRDefault="00914A91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BF58CB" w:rsidRDefault="00BF58CB" w:rsidP="00914A91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8"/>
          <w:szCs w:val="28"/>
        </w:rPr>
      </w:pPr>
    </w:p>
    <w:p w:rsidR="009259D0" w:rsidRPr="00F357B8" w:rsidRDefault="009259D0" w:rsidP="00F357B8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914A91">
        <w:rPr>
          <w:sz w:val="28"/>
          <w:szCs w:val="28"/>
        </w:rPr>
        <w:t xml:space="preserve">                         </w:t>
      </w:r>
      <w:r w:rsidR="00914A91" w:rsidRPr="00F357B8">
        <w:rPr>
          <w:sz w:val="28"/>
          <w:szCs w:val="28"/>
        </w:rPr>
        <w:t xml:space="preserve">   </w:t>
      </w:r>
      <w:r w:rsidR="00E8709F" w:rsidRPr="00F357B8">
        <w:rPr>
          <w:sz w:val="28"/>
          <w:szCs w:val="28"/>
        </w:rPr>
        <w:t xml:space="preserve"> </w:t>
      </w:r>
      <w:r w:rsidRPr="00F357B8">
        <w:rPr>
          <w:sz w:val="28"/>
          <w:szCs w:val="28"/>
        </w:rPr>
        <w:t>УТВЕРЖДЕНА</w:t>
      </w:r>
    </w:p>
    <w:p w:rsidR="009259D0" w:rsidRPr="00F357B8" w:rsidRDefault="009259D0" w:rsidP="00F357B8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sz w:val="28"/>
          <w:szCs w:val="28"/>
        </w:rPr>
      </w:pPr>
      <w:r w:rsidRPr="00F357B8">
        <w:rPr>
          <w:sz w:val="28"/>
          <w:szCs w:val="28"/>
        </w:rPr>
        <w:t xml:space="preserve">         </w:t>
      </w:r>
      <w:r w:rsidR="00914A91" w:rsidRPr="00F357B8">
        <w:rPr>
          <w:sz w:val="28"/>
          <w:szCs w:val="28"/>
        </w:rPr>
        <w:t xml:space="preserve">                              </w:t>
      </w:r>
      <w:r w:rsidRPr="00F357B8">
        <w:rPr>
          <w:sz w:val="28"/>
          <w:szCs w:val="28"/>
        </w:rPr>
        <w:t xml:space="preserve">постановлением администрации  </w:t>
      </w:r>
    </w:p>
    <w:p w:rsidR="009259D0" w:rsidRPr="00F357B8" w:rsidRDefault="009259D0" w:rsidP="00F357B8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</w:tabs>
        <w:jc w:val="right"/>
        <w:rPr>
          <w:sz w:val="28"/>
          <w:szCs w:val="28"/>
        </w:rPr>
      </w:pPr>
      <w:r w:rsidRPr="00F357B8">
        <w:rPr>
          <w:sz w:val="28"/>
          <w:szCs w:val="28"/>
        </w:rPr>
        <w:t xml:space="preserve">                                                            </w:t>
      </w:r>
      <w:r w:rsidR="00914A91" w:rsidRPr="00F357B8">
        <w:rPr>
          <w:sz w:val="28"/>
          <w:szCs w:val="28"/>
        </w:rPr>
        <w:t xml:space="preserve"> </w:t>
      </w:r>
      <w:r w:rsidRPr="00F357B8">
        <w:rPr>
          <w:sz w:val="28"/>
          <w:szCs w:val="28"/>
        </w:rPr>
        <w:t xml:space="preserve">городского поселения </w:t>
      </w:r>
    </w:p>
    <w:p w:rsidR="009259D0" w:rsidRPr="00F357B8" w:rsidRDefault="009259D0" w:rsidP="00F357B8">
      <w:pPr>
        <w:pStyle w:val="af4"/>
        <w:tabs>
          <w:tab w:val="left" w:pos="1080"/>
          <w:tab w:val="left" w:pos="1260"/>
        </w:tabs>
        <w:spacing w:after="0"/>
        <w:jc w:val="right"/>
        <w:rPr>
          <w:rFonts w:cs="Arial"/>
          <w:sz w:val="28"/>
          <w:szCs w:val="28"/>
        </w:rPr>
      </w:pP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rFonts w:cs="Arial"/>
          <w:sz w:val="28"/>
          <w:szCs w:val="28"/>
        </w:rPr>
        <w:tab/>
      </w:r>
      <w:r w:rsidRPr="00F357B8">
        <w:rPr>
          <w:sz w:val="28"/>
          <w:szCs w:val="28"/>
        </w:rPr>
        <w:t xml:space="preserve">       </w:t>
      </w:r>
      <w:r w:rsidR="00914A91" w:rsidRPr="00F357B8">
        <w:rPr>
          <w:sz w:val="28"/>
          <w:szCs w:val="28"/>
        </w:rPr>
        <w:t xml:space="preserve">     </w:t>
      </w:r>
      <w:r w:rsidRPr="00F357B8">
        <w:rPr>
          <w:sz w:val="28"/>
          <w:szCs w:val="28"/>
        </w:rPr>
        <w:t xml:space="preserve"> от </w:t>
      </w:r>
      <w:r w:rsidR="00420E92">
        <w:rPr>
          <w:sz w:val="28"/>
          <w:szCs w:val="28"/>
        </w:rPr>
        <w:t>23.01.2023</w:t>
      </w:r>
      <w:r w:rsidR="001E5275">
        <w:rPr>
          <w:sz w:val="28"/>
          <w:szCs w:val="28"/>
        </w:rPr>
        <w:t xml:space="preserve"> </w:t>
      </w:r>
      <w:r w:rsidRPr="00F357B8">
        <w:rPr>
          <w:sz w:val="28"/>
          <w:szCs w:val="28"/>
        </w:rPr>
        <w:t xml:space="preserve">№ </w:t>
      </w:r>
      <w:r w:rsidR="00420E92">
        <w:rPr>
          <w:sz w:val="28"/>
          <w:szCs w:val="28"/>
        </w:rPr>
        <w:t>31</w:t>
      </w:r>
    </w:p>
    <w:p w:rsidR="009259D0" w:rsidRPr="00F357B8" w:rsidRDefault="009259D0" w:rsidP="00F357B8">
      <w:pPr>
        <w:jc w:val="right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Default="009259D0" w:rsidP="00914A91">
      <w:pPr>
        <w:jc w:val="both"/>
        <w:rPr>
          <w:sz w:val="28"/>
          <w:szCs w:val="28"/>
        </w:rPr>
      </w:pPr>
    </w:p>
    <w:p w:rsidR="009259D0" w:rsidRPr="00F357B8" w:rsidRDefault="009259D0" w:rsidP="00914A91">
      <w:pPr>
        <w:rPr>
          <w:sz w:val="32"/>
          <w:szCs w:val="32"/>
        </w:rPr>
      </w:pPr>
      <w:r>
        <w:t xml:space="preserve">                            </w:t>
      </w:r>
      <w:r w:rsidRPr="00F357B8">
        <w:rPr>
          <w:sz w:val="32"/>
          <w:szCs w:val="32"/>
        </w:rPr>
        <w:t xml:space="preserve">       МУНИЦИПАЛЬНАЯ ПРОГРАММА</w:t>
      </w:r>
    </w:p>
    <w:p w:rsidR="009259D0" w:rsidRPr="00F357B8" w:rsidRDefault="009259D0" w:rsidP="00914A91">
      <w:pPr>
        <w:jc w:val="center"/>
        <w:rPr>
          <w:sz w:val="32"/>
          <w:szCs w:val="32"/>
        </w:rPr>
      </w:pPr>
    </w:p>
    <w:p w:rsidR="009259D0" w:rsidRPr="00F357B8" w:rsidRDefault="009259D0" w:rsidP="00F357B8">
      <w:pPr>
        <w:ind w:left="-142"/>
        <w:jc w:val="center"/>
        <w:rPr>
          <w:sz w:val="32"/>
          <w:szCs w:val="32"/>
        </w:rPr>
      </w:pPr>
      <w:r w:rsidRPr="00F357B8">
        <w:rPr>
          <w:sz w:val="32"/>
          <w:szCs w:val="32"/>
        </w:rPr>
        <w:t xml:space="preserve">«Энергосбережение и повышение энергетической эффективности на территории муниципального </w:t>
      </w:r>
      <w:r w:rsidR="00F357B8" w:rsidRPr="00F357B8">
        <w:rPr>
          <w:sz w:val="32"/>
          <w:szCs w:val="32"/>
        </w:rPr>
        <w:t>образования «</w:t>
      </w:r>
      <w:r w:rsidRPr="00F357B8">
        <w:rPr>
          <w:color w:val="000000"/>
          <w:kern w:val="36"/>
          <w:sz w:val="32"/>
          <w:szCs w:val="32"/>
        </w:rPr>
        <w:t xml:space="preserve">Приамурское городское </w:t>
      </w:r>
      <w:r w:rsidR="00F357B8" w:rsidRPr="00F357B8">
        <w:rPr>
          <w:color w:val="000000"/>
          <w:kern w:val="36"/>
          <w:sz w:val="32"/>
          <w:szCs w:val="32"/>
        </w:rPr>
        <w:t>поселение»</w:t>
      </w:r>
      <w:r w:rsidR="00F357B8" w:rsidRPr="00F357B8">
        <w:rPr>
          <w:sz w:val="32"/>
          <w:szCs w:val="32"/>
        </w:rPr>
        <w:t xml:space="preserve"> на</w:t>
      </w:r>
      <w:r w:rsidR="00420E92">
        <w:rPr>
          <w:sz w:val="32"/>
          <w:szCs w:val="32"/>
        </w:rPr>
        <w:t xml:space="preserve"> 2023</w:t>
      </w:r>
      <w:r w:rsidR="00A424A4" w:rsidRPr="00F357B8">
        <w:rPr>
          <w:sz w:val="32"/>
          <w:szCs w:val="32"/>
        </w:rPr>
        <w:t xml:space="preserve"> го</w:t>
      </w:r>
      <w:r w:rsidR="00420E92">
        <w:rPr>
          <w:sz w:val="32"/>
          <w:szCs w:val="32"/>
        </w:rPr>
        <w:t>д и на плановый период 2024-2025</w:t>
      </w:r>
      <w:r w:rsidRPr="00F357B8">
        <w:rPr>
          <w:sz w:val="32"/>
          <w:szCs w:val="32"/>
        </w:rPr>
        <w:t xml:space="preserve"> годов</w:t>
      </w:r>
    </w:p>
    <w:p w:rsidR="009259D0" w:rsidRPr="00F357B8" w:rsidRDefault="009259D0" w:rsidP="00914A91">
      <w:pPr>
        <w:jc w:val="center"/>
        <w:rPr>
          <w:sz w:val="28"/>
          <w:szCs w:val="28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BF58CB" w:rsidRDefault="00BF58CB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9259D0" w:rsidRDefault="009259D0" w:rsidP="00914A91">
      <w:pPr>
        <w:rPr>
          <w:b/>
          <w:sz w:val="32"/>
        </w:rPr>
      </w:pPr>
    </w:p>
    <w:p w:rsidR="009259D0" w:rsidRDefault="009259D0" w:rsidP="00914A91">
      <w:pPr>
        <w:jc w:val="center"/>
        <w:rPr>
          <w:b/>
          <w:sz w:val="32"/>
        </w:rPr>
      </w:pPr>
    </w:p>
    <w:p w:rsidR="00F357B8" w:rsidRDefault="00F357B8" w:rsidP="00914A91">
      <w:pPr>
        <w:jc w:val="center"/>
        <w:rPr>
          <w:b/>
          <w:sz w:val="32"/>
        </w:rPr>
      </w:pPr>
    </w:p>
    <w:p w:rsidR="009259D0" w:rsidRPr="001C17A5" w:rsidRDefault="009259D0" w:rsidP="00914A91">
      <w:pPr>
        <w:rPr>
          <w:sz w:val="32"/>
        </w:rPr>
      </w:pPr>
      <w:r>
        <w:rPr>
          <w:b/>
          <w:sz w:val="32"/>
        </w:rPr>
        <w:t xml:space="preserve">                         </w:t>
      </w:r>
      <w:r w:rsidR="00BF58CB">
        <w:rPr>
          <w:b/>
          <w:sz w:val="32"/>
        </w:rPr>
        <w:t xml:space="preserve">                </w:t>
      </w:r>
      <w:r w:rsidR="00BF58CB" w:rsidRPr="001C17A5">
        <w:rPr>
          <w:sz w:val="32"/>
        </w:rPr>
        <w:t xml:space="preserve">    </w:t>
      </w:r>
      <w:r w:rsidR="00420E92">
        <w:rPr>
          <w:sz w:val="32"/>
        </w:rPr>
        <w:t xml:space="preserve">      2023</w:t>
      </w:r>
      <w:r w:rsidRPr="001C17A5">
        <w:rPr>
          <w:sz w:val="32"/>
        </w:rPr>
        <w:t xml:space="preserve"> год</w:t>
      </w:r>
    </w:p>
    <w:p w:rsidR="009259D0" w:rsidRPr="00560D5D" w:rsidRDefault="00F357B8" w:rsidP="001C17A5">
      <w:pPr>
        <w:pStyle w:val="2"/>
        <w:numPr>
          <w:ilvl w:val="0"/>
          <w:numId w:val="11"/>
        </w:numPr>
        <w:tabs>
          <w:tab w:val="left" w:pos="1134"/>
          <w:tab w:val="left" w:pos="1985"/>
          <w:tab w:val="left" w:pos="2268"/>
          <w:tab w:val="left" w:pos="3686"/>
        </w:tabs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ПАСПОРТ</w:t>
      </w:r>
    </w:p>
    <w:p w:rsidR="00F357B8" w:rsidRDefault="009259D0" w:rsidP="00F357B8">
      <w:pPr>
        <w:spacing w:line="276" w:lineRule="auto"/>
        <w:jc w:val="center"/>
        <w:rPr>
          <w:sz w:val="28"/>
          <w:szCs w:val="28"/>
        </w:rPr>
      </w:pPr>
      <w:r w:rsidRPr="00637990">
        <w:rPr>
          <w:color w:val="000000"/>
          <w:sz w:val="28"/>
          <w:szCs w:val="28"/>
        </w:rPr>
        <w:t xml:space="preserve">муниципальной программы </w:t>
      </w:r>
      <w:r w:rsidRPr="00BA282E">
        <w:rPr>
          <w:sz w:val="28"/>
          <w:szCs w:val="28"/>
        </w:rPr>
        <w:t>«Энергосбережени</w:t>
      </w:r>
      <w:r>
        <w:rPr>
          <w:sz w:val="28"/>
          <w:szCs w:val="28"/>
        </w:rPr>
        <w:t>е</w:t>
      </w:r>
      <w:r w:rsidRPr="00BA282E">
        <w:rPr>
          <w:sz w:val="28"/>
          <w:szCs w:val="28"/>
        </w:rPr>
        <w:t xml:space="preserve"> и повышение энергетической эффективности на территории</w:t>
      </w:r>
      <w:r>
        <w:rPr>
          <w:sz w:val="28"/>
          <w:szCs w:val="28"/>
        </w:rPr>
        <w:t xml:space="preserve"> муниципального </w:t>
      </w:r>
      <w:r w:rsidR="000B135B">
        <w:rPr>
          <w:sz w:val="28"/>
          <w:szCs w:val="28"/>
        </w:rPr>
        <w:t xml:space="preserve">образования </w:t>
      </w:r>
      <w:r w:rsidR="000B135B" w:rsidRPr="00BA282E">
        <w:rPr>
          <w:sz w:val="28"/>
          <w:szCs w:val="28"/>
        </w:rPr>
        <w:t>«</w:t>
      </w:r>
      <w:r w:rsidRPr="00BA282E">
        <w:rPr>
          <w:color w:val="000000"/>
          <w:kern w:val="36"/>
          <w:sz w:val="28"/>
          <w:szCs w:val="28"/>
        </w:rPr>
        <w:t xml:space="preserve">Приамурское городское </w:t>
      </w:r>
      <w:r w:rsidR="000B135B" w:rsidRPr="00BA282E">
        <w:rPr>
          <w:color w:val="000000"/>
          <w:kern w:val="36"/>
          <w:sz w:val="28"/>
          <w:szCs w:val="28"/>
        </w:rPr>
        <w:t>поселение»</w:t>
      </w:r>
      <w:r w:rsidR="00C35986">
        <w:rPr>
          <w:sz w:val="28"/>
          <w:szCs w:val="28"/>
        </w:rPr>
        <w:t xml:space="preserve"> на 202</w:t>
      </w:r>
      <w:r w:rsidR="00420E92">
        <w:rPr>
          <w:sz w:val="28"/>
          <w:szCs w:val="28"/>
        </w:rPr>
        <w:t>3</w:t>
      </w:r>
      <w:r w:rsidR="00E8709F">
        <w:rPr>
          <w:sz w:val="28"/>
          <w:szCs w:val="28"/>
        </w:rPr>
        <w:t xml:space="preserve"> го</w:t>
      </w:r>
      <w:r w:rsidR="000F6C2D">
        <w:rPr>
          <w:sz w:val="28"/>
          <w:szCs w:val="28"/>
        </w:rPr>
        <w:t xml:space="preserve">д и на плановый период </w:t>
      </w:r>
    </w:p>
    <w:p w:rsidR="009259D0" w:rsidRDefault="00420E92" w:rsidP="00F357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2024-2025</w:t>
      </w:r>
      <w:r w:rsidR="009259D0">
        <w:rPr>
          <w:sz w:val="28"/>
          <w:szCs w:val="28"/>
        </w:rPr>
        <w:t xml:space="preserve"> годов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385"/>
      </w:tblGrid>
      <w:tr w:rsidR="00E8709F" w:rsidRPr="000F6C2D" w:rsidTr="000F6C2D">
        <w:tc>
          <w:tcPr>
            <w:tcW w:w="2078" w:type="dxa"/>
          </w:tcPr>
          <w:p w:rsidR="00E8709F" w:rsidRPr="000F6C2D" w:rsidRDefault="00E8709F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Наименование  муниципальной программы</w:t>
            </w:r>
          </w:p>
        </w:tc>
        <w:tc>
          <w:tcPr>
            <w:tcW w:w="7385" w:type="dxa"/>
          </w:tcPr>
          <w:p w:rsidR="00E8709F" w:rsidRPr="000F6C2D" w:rsidRDefault="00E8709F" w:rsidP="000F6C2D">
            <w:pPr>
              <w:rPr>
                <w:sz w:val="24"/>
                <w:szCs w:val="28"/>
              </w:rPr>
            </w:pPr>
            <w:r w:rsidRPr="000F6C2D">
              <w:rPr>
                <w:color w:val="000000"/>
                <w:kern w:val="36"/>
                <w:sz w:val="24"/>
                <w:szCs w:val="28"/>
              </w:rPr>
              <w:t xml:space="preserve">Муниципальная программа </w:t>
            </w:r>
            <w:r w:rsidRPr="000F6C2D">
              <w:rPr>
                <w:sz w:val="24"/>
                <w:szCs w:val="28"/>
              </w:rPr>
              <w:t xml:space="preserve">«Энергосбережение и повышение энергетической эффективности на территории муниципального образования  </w:t>
            </w:r>
            <w:r w:rsidRPr="000F6C2D">
              <w:rPr>
                <w:color w:val="000000"/>
                <w:kern w:val="36"/>
                <w:sz w:val="24"/>
                <w:szCs w:val="28"/>
              </w:rPr>
              <w:t>«Приамурское городское поселение»</w:t>
            </w:r>
            <w:r w:rsidR="00420E92">
              <w:rPr>
                <w:sz w:val="24"/>
                <w:szCs w:val="28"/>
              </w:rPr>
              <w:t xml:space="preserve">  на  2023 год и на плановый период 2024-2025</w:t>
            </w:r>
            <w:r w:rsidRPr="000F6C2D">
              <w:rPr>
                <w:sz w:val="24"/>
                <w:szCs w:val="28"/>
              </w:rPr>
              <w:t xml:space="preserve"> годов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Ответственный исполнитель</w:t>
            </w:r>
          </w:p>
          <w:p w:rsidR="00E8709F" w:rsidRPr="000F6C2D" w:rsidRDefault="00E8709F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Муниципальной</w:t>
            </w:r>
          </w:p>
          <w:p w:rsidR="00E8709F" w:rsidRPr="000F6C2D" w:rsidRDefault="00E8709F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программы</w:t>
            </w:r>
          </w:p>
        </w:tc>
        <w:tc>
          <w:tcPr>
            <w:tcW w:w="7385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Администрация МО "Приамурское городское поселение"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Участники Муниципальной программы</w:t>
            </w:r>
          </w:p>
        </w:tc>
        <w:tc>
          <w:tcPr>
            <w:tcW w:w="7385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Муниципальные бюджетные учреждения</w:t>
            </w:r>
          </w:p>
        </w:tc>
      </w:tr>
      <w:tr w:rsidR="00E8709F" w:rsidRPr="000F6C2D" w:rsidTr="000F6C2D">
        <w:tc>
          <w:tcPr>
            <w:tcW w:w="2078" w:type="dxa"/>
          </w:tcPr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 xml:space="preserve">Цели муниципальной программы: </w:t>
            </w:r>
          </w:p>
          <w:p w:rsidR="00E8709F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</w:rPr>
              <w:t>Повышение энергетической эффективности при  потреблении энергетических ресурсов бюджетными учре</w:t>
            </w:r>
            <w:r w:rsidR="00420E92">
              <w:rPr>
                <w:sz w:val="24"/>
              </w:rPr>
              <w:t>ждениями за счет снижения к 2025</w:t>
            </w:r>
            <w:r w:rsidRPr="000F6C2D">
              <w:rPr>
                <w:sz w:val="24"/>
              </w:rPr>
              <w:t xml:space="preserve"> году удельных показателей энергоемкости и энергопотребления, создания условий для перевода экономики поселения на энергосберегающий путь развития.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Задачи муниципальной программы:</w:t>
            </w:r>
          </w:p>
          <w:p w:rsidR="000B135B" w:rsidRPr="000F6C2D" w:rsidRDefault="000B135B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Обеспечение устойчивого процесса повышения эффективности энергопотребления,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обеспечение полного учета потребления энергетических ресурсов;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снижение удельных показателей энергопотребления;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снижение затрат местн</w:t>
            </w:r>
            <w:r w:rsidR="000F6C2D">
              <w:rPr>
                <w:sz w:val="24"/>
                <w:szCs w:val="28"/>
              </w:rPr>
              <w:t xml:space="preserve">ого бюджета </w:t>
            </w:r>
            <w:r w:rsidRPr="000F6C2D">
              <w:rPr>
                <w:sz w:val="24"/>
                <w:szCs w:val="28"/>
              </w:rPr>
              <w:t>на оплату коммунальных услуг;</w:t>
            </w:r>
          </w:p>
          <w:p w:rsidR="000B135B" w:rsidRPr="000F6C2D" w:rsidRDefault="000B135B" w:rsidP="000F6C2D">
            <w:pPr>
              <w:pStyle w:val="aa"/>
              <w:numPr>
                <w:ilvl w:val="0"/>
                <w:numId w:val="9"/>
              </w:numPr>
              <w:tabs>
                <w:tab w:val="left" w:pos="221"/>
              </w:tabs>
              <w:ind w:left="0" w:firstLine="3"/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уровень инструментального учета потребления                       энергетических ресурсов бюджетными организациями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Этапы и сроки реализации муниципальной Программы </w:t>
            </w:r>
          </w:p>
        </w:tc>
        <w:tc>
          <w:tcPr>
            <w:tcW w:w="7385" w:type="dxa"/>
          </w:tcPr>
          <w:p w:rsidR="000B135B" w:rsidRPr="000F6C2D" w:rsidRDefault="00420E92" w:rsidP="000F6C2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2023-2025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0B135B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85" w:type="dxa"/>
          </w:tcPr>
          <w:p w:rsidR="000B135B" w:rsidRPr="000F6C2D" w:rsidRDefault="000B135B" w:rsidP="000F6C2D">
            <w:pPr>
              <w:rPr>
                <w:color w:val="000000" w:themeColor="text1"/>
                <w:sz w:val="24"/>
                <w:szCs w:val="28"/>
              </w:rPr>
            </w:pPr>
            <w:r w:rsidRPr="000F6C2D">
              <w:rPr>
                <w:color w:val="000000" w:themeColor="text1"/>
                <w:sz w:val="24"/>
                <w:szCs w:val="28"/>
              </w:rPr>
              <w:t>Общий объём средств, необходимы</w:t>
            </w:r>
            <w:r w:rsidR="00420E92">
              <w:rPr>
                <w:color w:val="000000" w:themeColor="text1"/>
                <w:sz w:val="24"/>
                <w:szCs w:val="28"/>
              </w:rPr>
              <w:t>х на реализацию Программы в 2023-2025</w:t>
            </w:r>
            <w:r w:rsidRPr="000F6C2D">
              <w:rPr>
                <w:color w:val="000000" w:themeColor="text1"/>
                <w:sz w:val="24"/>
                <w:szCs w:val="28"/>
              </w:rPr>
              <w:t xml:space="preserve"> годах из средств бюджета МО «Приамурское городское поселение» составляет</w:t>
            </w:r>
            <w:r w:rsidR="00570A42">
              <w:rPr>
                <w:color w:val="000000" w:themeColor="text1"/>
                <w:sz w:val="24"/>
                <w:szCs w:val="28"/>
              </w:rPr>
              <w:t xml:space="preserve"> </w:t>
            </w:r>
            <w:r w:rsidR="002334D5" w:rsidRPr="002334D5">
              <w:rPr>
                <w:color w:val="000000" w:themeColor="text1"/>
                <w:sz w:val="24"/>
                <w:szCs w:val="28"/>
              </w:rPr>
              <w:t>1 490</w:t>
            </w:r>
            <w:r w:rsidR="00F357B8" w:rsidRPr="002334D5">
              <w:rPr>
                <w:color w:val="000000" w:themeColor="text1"/>
                <w:sz w:val="24"/>
                <w:szCs w:val="28"/>
              </w:rPr>
              <w:t>,</w:t>
            </w:r>
            <w:r w:rsidR="00570A42" w:rsidRPr="002334D5">
              <w:rPr>
                <w:color w:val="000000" w:themeColor="text1"/>
                <w:sz w:val="24"/>
                <w:szCs w:val="28"/>
              </w:rPr>
              <w:t>0 ру</w:t>
            </w:r>
            <w:r w:rsidR="00570A42" w:rsidRPr="000F6C2D">
              <w:rPr>
                <w:color w:val="000000" w:themeColor="text1"/>
                <w:sz w:val="24"/>
                <w:szCs w:val="28"/>
              </w:rPr>
              <w:t>блей</w:t>
            </w:r>
            <w:r w:rsidRPr="000F6C2D">
              <w:rPr>
                <w:color w:val="000000" w:themeColor="text1"/>
                <w:sz w:val="24"/>
                <w:szCs w:val="28"/>
              </w:rPr>
              <w:t>, в том числе по годам:</w:t>
            </w:r>
          </w:p>
          <w:p w:rsidR="000B135B" w:rsidRPr="002334D5" w:rsidRDefault="00420E92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2334D5">
              <w:rPr>
                <w:color w:val="000000" w:themeColor="text1"/>
                <w:sz w:val="24"/>
                <w:szCs w:val="28"/>
              </w:rPr>
              <w:t>2023</w:t>
            </w:r>
            <w:r w:rsidR="00F357B8" w:rsidRPr="002334D5">
              <w:rPr>
                <w:color w:val="000000" w:themeColor="text1"/>
                <w:sz w:val="24"/>
                <w:szCs w:val="28"/>
              </w:rPr>
              <w:t xml:space="preserve"> год – </w:t>
            </w:r>
            <w:r w:rsidR="002334D5" w:rsidRPr="002334D5">
              <w:rPr>
                <w:color w:val="000000" w:themeColor="text1"/>
                <w:sz w:val="24"/>
                <w:szCs w:val="28"/>
              </w:rPr>
              <w:t>40</w:t>
            </w:r>
            <w:r w:rsidR="00F357B8" w:rsidRPr="002334D5">
              <w:rPr>
                <w:color w:val="000000" w:themeColor="text1"/>
                <w:sz w:val="24"/>
                <w:szCs w:val="28"/>
              </w:rPr>
              <w:t>,</w:t>
            </w:r>
            <w:r w:rsidR="000B135B" w:rsidRPr="002334D5">
              <w:rPr>
                <w:color w:val="000000" w:themeColor="text1"/>
                <w:sz w:val="24"/>
                <w:szCs w:val="28"/>
              </w:rPr>
              <w:t>0 рублей.</w:t>
            </w:r>
          </w:p>
          <w:p w:rsidR="000B135B" w:rsidRPr="002334D5" w:rsidRDefault="00420E92" w:rsidP="000F6C2D">
            <w:pPr>
              <w:ind w:firstLine="180"/>
              <w:jc w:val="both"/>
              <w:rPr>
                <w:color w:val="000000" w:themeColor="text1"/>
                <w:sz w:val="24"/>
                <w:szCs w:val="28"/>
              </w:rPr>
            </w:pPr>
            <w:r w:rsidRPr="002334D5">
              <w:rPr>
                <w:color w:val="000000" w:themeColor="text1"/>
                <w:sz w:val="24"/>
                <w:szCs w:val="28"/>
              </w:rPr>
              <w:t>2024</w:t>
            </w:r>
            <w:r w:rsidR="000B135B" w:rsidRPr="002334D5">
              <w:rPr>
                <w:color w:val="000000" w:themeColor="text1"/>
                <w:sz w:val="24"/>
                <w:szCs w:val="28"/>
              </w:rPr>
              <w:t xml:space="preserve"> год – </w:t>
            </w:r>
            <w:r w:rsidR="002334D5" w:rsidRPr="002334D5">
              <w:rPr>
                <w:color w:val="000000" w:themeColor="text1"/>
                <w:sz w:val="24"/>
                <w:szCs w:val="28"/>
              </w:rPr>
              <w:t>9</w:t>
            </w:r>
            <w:r w:rsidR="00570A42" w:rsidRPr="002334D5">
              <w:rPr>
                <w:color w:val="000000" w:themeColor="text1"/>
                <w:sz w:val="24"/>
                <w:szCs w:val="28"/>
              </w:rPr>
              <w:t>5</w:t>
            </w:r>
            <w:r w:rsidR="000B135B" w:rsidRPr="002334D5">
              <w:rPr>
                <w:color w:val="000000" w:themeColor="text1"/>
                <w:sz w:val="24"/>
                <w:szCs w:val="28"/>
              </w:rPr>
              <w:t>0</w:t>
            </w:r>
            <w:r w:rsidR="00F357B8" w:rsidRPr="002334D5">
              <w:rPr>
                <w:color w:val="000000" w:themeColor="text1"/>
                <w:sz w:val="24"/>
                <w:szCs w:val="28"/>
              </w:rPr>
              <w:t>,0 тыс.</w:t>
            </w:r>
            <w:r w:rsidR="000B135B" w:rsidRPr="002334D5">
              <w:rPr>
                <w:color w:val="000000" w:themeColor="text1"/>
                <w:sz w:val="24"/>
                <w:szCs w:val="28"/>
              </w:rPr>
              <w:t xml:space="preserve"> рублей</w:t>
            </w:r>
          </w:p>
          <w:p w:rsidR="000B135B" w:rsidRPr="000F6C2D" w:rsidRDefault="00420E92" w:rsidP="00F357B8">
            <w:pPr>
              <w:rPr>
                <w:color w:val="000000" w:themeColor="text1"/>
                <w:sz w:val="24"/>
                <w:szCs w:val="28"/>
              </w:rPr>
            </w:pPr>
            <w:r w:rsidRPr="002334D5">
              <w:rPr>
                <w:color w:val="000000" w:themeColor="text1"/>
                <w:sz w:val="24"/>
                <w:szCs w:val="28"/>
              </w:rPr>
              <w:t xml:space="preserve">   2025</w:t>
            </w:r>
            <w:r w:rsidR="00F357B8" w:rsidRPr="002334D5">
              <w:rPr>
                <w:color w:val="000000" w:themeColor="text1"/>
                <w:sz w:val="24"/>
                <w:szCs w:val="28"/>
              </w:rPr>
              <w:t xml:space="preserve"> год – </w:t>
            </w:r>
            <w:r w:rsidR="002334D5" w:rsidRPr="002334D5">
              <w:rPr>
                <w:color w:val="000000" w:themeColor="text1"/>
                <w:sz w:val="24"/>
                <w:szCs w:val="28"/>
              </w:rPr>
              <w:t>5</w:t>
            </w:r>
            <w:r w:rsidR="000B135B" w:rsidRPr="002334D5">
              <w:rPr>
                <w:color w:val="000000" w:themeColor="text1"/>
                <w:sz w:val="24"/>
                <w:szCs w:val="28"/>
              </w:rPr>
              <w:t>00</w:t>
            </w:r>
            <w:r w:rsidR="00F357B8" w:rsidRPr="002334D5">
              <w:rPr>
                <w:color w:val="000000" w:themeColor="text1"/>
                <w:sz w:val="24"/>
                <w:szCs w:val="28"/>
              </w:rPr>
              <w:t>,0 тыс.</w:t>
            </w:r>
            <w:r w:rsidR="000B135B" w:rsidRPr="002334D5">
              <w:rPr>
                <w:color w:val="000000" w:themeColor="text1"/>
                <w:sz w:val="24"/>
                <w:szCs w:val="28"/>
              </w:rPr>
              <w:t xml:space="preserve"> рублей</w:t>
            </w:r>
          </w:p>
        </w:tc>
      </w:tr>
      <w:tr w:rsidR="000B135B" w:rsidRPr="000F6C2D" w:rsidTr="00134281">
        <w:tc>
          <w:tcPr>
            <w:tcW w:w="2078" w:type="dxa"/>
            <w:tcBorders>
              <w:bottom w:val="single" w:sz="4" w:space="0" w:color="auto"/>
            </w:tcBorders>
          </w:tcPr>
          <w:p w:rsidR="000B135B" w:rsidRPr="000F6C2D" w:rsidRDefault="00560D5D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:rsidR="000B135B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</w:rPr>
      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      </w:r>
          </w:p>
        </w:tc>
      </w:tr>
      <w:tr w:rsidR="000B135B" w:rsidRPr="000F6C2D" w:rsidTr="000F6C2D">
        <w:tc>
          <w:tcPr>
            <w:tcW w:w="2078" w:type="dxa"/>
          </w:tcPr>
          <w:p w:rsidR="000B135B" w:rsidRPr="000F6C2D" w:rsidRDefault="00560D5D" w:rsidP="000F6C2D">
            <w:pPr>
              <w:jc w:val="both"/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5" w:type="dxa"/>
          </w:tcPr>
          <w:p w:rsidR="00560D5D" w:rsidRPr="000F6C2D" w:rsidRDefault="00560D5D" w:rsidP="000F6C2D">
            <w:pPr>
              <w:rPr>
                <w:sz w:val="24"/>
                <w:szCs w:val="28"/>
              </w:rPr>
            </w:pPr>
            <w:r w:rsidRPr="000F6C2D">
              <w:rPr>
                <w:sz w:val="24"/>
                <w:szCs w:val="28"/>
              </w:rPr>
              <w:t>В результате реализации муниципальной программы будут достигнуты следующие показатели:</w:t>
            </w:r>
          </w:p>
          <w:p w:rsidR="00560D5D" w:rsidRPr="000F6C2D" w:rsidRDefault="00560D5D" w:rsidP="000F6C2D">
            <w:pPr>
              <w:pStyle w:val="ConsPlusCell"/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 xml:space="preserve">Целевые показатели охвата муниципальной программой объектов бюджетной сферы: </w:t>
            </w:r>
          </w:p>
          <w:p w:rsidR="00560D5D" w:rsidRPr="000F6C2D" w:rsidRDefault="00420E92" w:rsidP="000F6C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  <w:r w:rsidR="00560D5D" w:rsidRPr="000F6C2D">
              <w:rPr>
                <w:rFonts w:ascii="Times New Roman" w:hAnsi="Times New Roman" w:cs="Times New Roman"/>
                <w:sz w:val="24"/>
              </w:rPr>
              <w:t xml:space="preserve"> год – 100% от общего количества объектов.</w:t>
            </w:r>
          </w:p>
          <w:p w:rsidR="00560D5D" w:rsidRPr="000F6C2D" w:rsidRDefault="00560D5D" w:rsidP="000F6C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</w:rPr>
            </w:pPr>
            <w:r w:rsidRPr="000F6C2D">
              <w:rPr>
                <w:rFonts w:ascii="Times New Roman" w:hAnsi="Times New Roman" w:cs="Times New Roman"/>
                <w:sz w:val="24"/>
              </w:rPr>
              <w:t>Наличие в органах местного самоуправления, муниципальных учреждениях, энергетических паспортов (энергетических обследований):</w:t>
            </w:r>
          </w:p>
          <w:p w:rsidR="000B135B" w:rsidRPr="000F6C2D" w:rsidRDefault="00433975" w:rsidP="000F6C2D">
            <w:pPr>
              <w:rPr>
                <w:sz w:val="24"/>
                <w:szCs w:val="28"/>
              </w:rPr>
            </w:pPr>
            <w:r>
              <w:rPr>
                <w:sz w:val="24"/>
              </w:rPr>
              <w:t>2025</w:t>
            </w:r>
            <w:r w:rsidR="00560D5D" w:rsidRPr="000F6C2D">
              <w:rPr>
                <w:sz w:val="24"/>
              </w:rPr>
              <w:t xml:space="preserve"> год – 100% от количества объектов.</w:t>
            </w:r>
          </w:p>
        </w:tc>
      </w:tr>
    </w:tbl>
    <w:p w:rsidR="00E8709F" w:rsidRDefault="00E8709F" w:rsidP="00560D5D">
      <w:pPr>
        <w:spacing w:line="276" w:lineRule="auto"/>
        <w:jc w:val="both"/>
        <w:rPr>
          <w:sz w:val="28"/>
          <w:szCs w:val="28"/>
        </w:rPr>
      </w:pPr>
    </w:p>
    <w:p w:rsidR="009259D0" w:rsidRPr="00560D5D" w:rsidRDefault="009259D0" w:rsidP="00560D5D">
      <w:pPr>
        <w:pStyle w:val="aa"/>
        <w:numPr>
          <w:ilvl w:val="0"/>
          <w:numId w:val="11"/>
        </w:numPr>
        <w:jc w:val="center"/>
        <w:rPr>
          <w:color w:val="000000"/>
          <w:sz w:val="28"/>
          <w:szCs w:val="28"/>
        </w:rPr>
      </w:pPr>
      <w:r w:rsidRPr="00560D5D">
        <w:rPr>
          <w:color w:val="000000"/>
          <w:sz w:val="28"/>
          <w:szCs w:val="28"/>
        </w:rPr>
        <w:t>Общая характеристика сферы реализации муниципальной программы в том числе основных ее проблем, и прогноз ее развития</w:t>
      </w:r>
    </w:p>
    <w:p w:rsidR="00560D5D" w:rsidRPr="00A37BE0" w:rsidRDefault="00560D5D" w:rsidP="00560D5D">
      <w:pPr>
        <w:ind w:firstLine="708"/>
        <w:jc w:val="center"/>
        <w:rPr>
          <w:color w:val="000000"/>
          <w:sz w:val="28"/>
          <w:szCs w:val="28"/>
        </w:rPr>
      </w:pP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 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июня </w:t>
      </w:r>
      <w:smartTag w:uri="urn:schemas-microsoft-com:office:smarttags" w:element="metricconverter">
        <w:smartTagPr>
          <w:attr w:name="ProductID" w:val="2008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889 «О некоторых мерах по повышению энергетической и экологической эффективности российской экономики».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рамках этого </w:t>
      </w:r>
      <w:r w:rsidR="00560D5D" w:rsidRPr="001D173D">
        <w:rPr>
          <w:rFonts w:ascii="Times New Roman" w:hAnsi="Times New Roman" w:cs="Times New Roman"/>
          <w:sz w:val="28"/>
          <w:szCs w:val="28"/>
          <w:lang w:val="ru-RU"/>
        </w:rPr>
        <w:t>направления принят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. № 261-ФЗ «Об энергосбережении и о повышении </w:t>
      </w:r>
      <w:r w:rsidR="00560D5D" w:rsidRPr="001D173D">
        <w:rPr>
          <w:rFonts w:ascii="Times New Roman" w:hAnsi="Times New Roman" w:cs="Times New Roman"/>
          <w:sz w:val="28"/>
          <w:szCs w:val="28"/>
          <w:lang w:val="ru-RU"/>
        </w:rPr>
        <w:t>энергетической эффективности,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и о внесении изменений в отдельные законодательные акты Российской Федерации» и план мероприятий по реализации Федерального закона, утвержденный распоряжением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1D173D">
          <w:rPr>
            <w:rFonts w:ascii="Times New Roman" w:hAnsi="Times New Roman" w:cs="Times New Roman"/>
            <w:sz w:val="28"/>
            <w:szCs w:val="28"/>
            <w:lang w:val="ru-RU"/>
          </w:rPr>
          <w:t>2009 г</w:t>
        </w:r>
      </w:smartTag>
      <w:r w:rsidRPr="001D173D">
        <w:rPr>
          <w:rFonts w:ascii="Times New Roman" w:hAnsi="Times New Roman" w:cs="Times New Roman"/>
          <w:sz w:val="28"/>
          <w:szCs w:val="28"/>
          <w:lang w:val="ru-RU"/>
        </w:rPr>
        <w:t>. № 1830-р.</w:t>
      </w:r>
    </w:p>
    <w:p w:rsidR="009259D0" w:rsidRPr="001D173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В условиях роста цен на топливные ресурсы и электроэнергию стоимость тепловой энергии, производимой энергоснабжающими</w:t>
      </w:r>
      <w:r w:rsidR="0043397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организациями, в период до 2025</w:t>
      </w: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560D5D" w:rsidRDefault="009259D0" w:rsidP="0033572D">
      <w:pPr>
        <w:pStyle w:val="BodyTextKeep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В этих условиях одной из основных угроз социально-экономическому развитию муниципального образования «Приамурское городское поселение»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</w:t>
      </w:r>
      <w:r w:rsidRPr="00CB6700">
        <w:rPr>
          <w:rFonts w:ascii="Times New Roman" w:hAnsi="Times New Roman" w:cs="Times New Roman"/>
          <w:sz w:val="28"/>
          <w:szCs w:val="28"/>
          <w:lang w:val="ru-RU"/>
        </w:rPr>
        <w:t>Это может привести к следующим негативным последствиям: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t>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9259D0" w:rsidRPr="00560D5D" w:rsidRDefault="009259D0" w:rsidP="0033572D">
      <w:pPr>
        <w:pStyle w:val="BodyTextKeep"/>
        <w:numPr>
          <w:ilvl w:val="0"/>
          <w:numId w:val="1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D5D">
        <w:rPr>
          <w:rFonts w:ascii="Times New Roman" w:hAnsi="Times New Roman" w:cs="Times New Roman"/>
          <w:sz w:val="28"/>
          <w:szCs w:val="28"/>
          <w:lang w:val="ru-RU"/>
        </w:rPr>
        <w:t xml:space="preserve">опережающему росту затрат на оплату коммунальных ресурсов в расходах на содержание муниципальных организаций, и вызванному этим снижению эффективности оказания услуг. </w:t>
      </w:r>
    </w:p>
    <w:p w:rsidR="0033572D" w:rsidRDefault="009259D0" w:rsidP="0033572D">
      <w:pPr>
        <w:pStyle w:val="BodyTextKeep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решения проблемы энергосбережения программно-целевым методом обусловлена следующими причинами:  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173D">
        <w:rPr>
          <w:rFonts w:ascii="Times New Roman" w:hAnsi="Times New Roman" w:cs="Times New Roman"/>
          <w:sz w:val="28"/>
          <w:szCs w:val="28"/>
          <w:lang w:val="ru-RU"/>
        </w:rPr>
        <w:t>Невозможностью комплексного решения проблемы в требуемые сроки за счет использования действующего рыночного механизма.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>Комплексным характером проблемы и необходимостью координации действий по ее решению.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>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259D0" w:rsidRPr="0033572D" w:rsidRDefault="009259D0" w:rsidP="0033572D">
      <w:pPr>
        <w:pStyle w:val="BodyTextKeep"/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72D">
        <w:rPr>
          <w:rFonts w:ascii="Times New Roman" w:hAnsi="Times New Roman" w:cs="Times New Roman"/>
          <w:sz w:val="28"/>
          <w:lang w:val="ru-RU"/>
        </w:rPr>
        <w:t>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9259D0" w:rsidRDefault="009259D0" w:rsidP="0033572D">
      <w:pPr>
        <w:ind w:firstLine="720"/>
        <w:jc w:val="both"/>
        <w:rPr>
          <w:sz w:val="28"/>
        </w:rPr>
      </w:pPr>
      <w:r>
        <w:rPr>
          <w:sz w:val="28"/>
        </w:rPr>
        <w:t>Повышение эффективности использования энергии и других видов</w:t>
      </w:r>
      <w:r>
        <w:rPr>
          <w:i/>
          <w:sz w:val="28"/>
        </w:rPr>
        <w:t xml:space="preserve"> </w:t>
      </w:r>
      <w:r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 xml:space="preserve">Для осуществления контроля над выполнением мероприятий муниципальной  программы, оценки эффективности выделения средств и тиражирования лучшего опыта, Правительством Российской Федерации создается система мониторинга реализации программ энергосбережения и повышения энергетической эффективности. 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>Система должна обеспечивать возможность мониторинга хода выполнения мероприятий Программы (целевых показателей и индикаторов) на основе фактических данных потребления энергоресурсов, получаемых от ответственных за энергоэффективность по объекту.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Основные риски, связанные с реализацией муниципальной программы, определяются следующими факторами:</w:t>
      </w:r>
    </w:p>
    <w:p w:rsidR="0033572D" w:rsidRDefault="009259D0" w:rsidP="0033572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ind w:left="0" w:firstLine="635"/>
        <w:jc w:val="both"/>
        <w:rPr>
          <w:sz w:val="28"/>
        </w:rPr>
      </w:pPr>
      <w:r w:rsidRPr="0033572D">
        <w:rPr>
          <w:sz w:val="28"/>
        </w:rPr>
        <w:t>ограниченностью источников финансирования программных мероприятий;</w:t>
      </w:r>
    </w:p>
    <w:p w:rsidR="009259D0" w:rsidRPr="0033572D" w:rsidRDefault="009259D0" w:rsidP="0033572D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ind w:left="0" w:firstLine="635"/>
        <w:jc w:val="both"/>
        <w:rPr>
          <w:sz w:val="28"/>
        </w:rPr>
      </w:pPr>
      <w:r w:rsidRPr="0033572D">
        <w:rPr>
          <w:sz w:val="28"/>
        </w:rPr>
        <w:t>неразвитостью механизмов привлечения средств на финансирование энергосберегающих мероприятий.</w:t>
      </w:r>
    </w:p>
    <w:p w:rsidR="009259D0" w:rsidRDefault="009259D0" w:rsidP="00914A91">
      <w:pPr>
        <w:ind w:firstLine="720"/>
        <w:jc w:val="both"/>
        <w:rPr>
          <w:sz w:val="28"/>
        </w:rPr>
      </w:pPr>
    </w:p>
    <w:p w:rsidR="009259D0" w:rsidRPr="0033572D" w:rsidRDefault="00D948A8" w:rsidP="00D948A8">
      <w:pPr>
        <w:pStyle w:val="aa"/>
        <w:spacing w:before="120" w:after="120"/>
        <w:ind w:left="0"/>
        <w:jc w:val="center"/>
        <w:rPr>
          <w:color w:val="000000"/>
          <w:sz w:val="28"/>
          <w:szCs w:val="28"/>
        </w:rPr>
      </w:pPr>
      <w:r w:rsidRPr="00241E32">
        <w:rPr>
          <w:color w:val="000000"/>
          <w:sz w:val="28"/>
          <w:szCs w:val="28"/>
        </w:rPr>
        <w:t xml:space="preserve">3. </w:t>
      </w:r>
      <w:r w:rsidR="009259D0" w:rsidRPr="00241E32">
        <w:rPr>
          <w:color w:val="000000"/>
          <w:sz w:val="28"/>
          <w:szCs w:val="28"/>
        </w:rPr>
        <w:t>Приоритеты муниципального образования в сфере реализации</w:t>
      </w:r>
      <w:r w:rsidR="009259D0" w:rsidRPr="0033572D">
        <w:rPr>
          <w:color w:val="000000"/>
          <w:sz w:val="28"/>
          <w:szCs w:val="28"/>
        </w:rPr>
        <w:t xml:space="preserve"> муниципальной программы, цели и задачи муниципальной программы</w:t>
      </w:r>
    </w:p>
    <w:p w:rsidR="009259D0" w:rsidRPr="003E3010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Основной целью муниципальной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рограммы является повышение энергетической эффективности при потреблении энергетических ресурсов бюджетными учреждениями и жилым фондом Приамурского городского п</w:t>
      </w:r>
      <w:r w:rsidR="00241E32">
        <w:rPr>
          <w:sz w:val="28"/>
          <w:szCs w:val="28"/>
        </w:rPr>
        <w:t>оселения за счет снижения к 2025</w:t>
      </w:r>
      <w:r w:rsidRPr="003E3010">
        <w:rPr>
          <w:sz w:val="28"/>
          <w:szCs w:val="28"/>
        </w:rPr>
        <w:t xml:space="preserve"> году удельных показателей энергоемкости и энергопотребления и создания условий для перевода экономики поселения на энергосберегающий путь развития.</w:t>
      </w:r>
    </w:p>
    <w:p w:rsidR="00D948A8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Для достижения поставленной цели в ходе реализации </w:t>
      </w:r>
      <w:r>
        <w:rPr>
          <w:sz w:val="28"/>
          <w:szCs w:val="28"/>
        </w:rPr>
        <w:t>муниципальной п</w:t>
      </w:r>
      <w:r w:rsidRPr="003E3010">
        <w:rPr>
          <w:sz w:val="28"/>
          <w:szCs w:val="28"/>
        </w:rPr>
        <w:t>рограммы органам местного самоуправления необходимо решить следующие задачи: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010">
        <w:rPr>
          <w:sz w:val="28"/>
          <w:szCs w:val="28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 xml:space="preserve">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</w:t>
      </w:r>
      <w:r w:rsidR="00D948A8" w:rsidRPr="00D948A8">
        <w:rPr>
          <w:sz w:val="28"/>
          <w:szCs w:val="28"/>
        </w:rPr>
        <w:t>в муниципальную</w:t>
      </w:r>
      <w:r w:rsidRPr="00D948A8">
        <w:rPr>
          <w:sz w:val="28"/>
          <w:szCs w:val="28"/>
        </w:rPr>
        <w:t xml:space="preserve"> программу. </w:t>
      </w:r>
    </w:p>
    <w:p w:rsidR="009259D0" w:rsidRPr="00D948A8" w:rsidRDefault="009259D0" w:rsidP="00D948A8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48A8">
        <w:rPr>
          <w:sz w:val="28"/>
          <w:szCs w:val="28"/>
        </w:rPr>
        <w:t>Реализация энергосберегающих мероприятий при капитальном ремонте объектов бюджетной сферы поселения.</w:t>
      </w:r>
    </w:p>
    <w:p w:rsidR="009259D0" w:rsidRPr="003E3010" w:rsidRDefault="009259D0" w:rsidP="00914A91">
      <w:pPr>
        <w:pStyle w:val="a9"/>
        <w:ind w:firstLine="708"/>
        <w:jc w:val="both"/>
        <w:rPr>
          <w:sz w:val="28"/>
          <w:szCs w:val="28"/>
        </w:rPr>
      </w:pPr>
      <w:r w:rsidRPr="003E3010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 xml:space="preserve"> муниципальной п</w:t>
      </w:r>
      <w:r w:rsidRPr="003E3010">
        <w:rPr>
          <w:sz w:val="28"/>
          <w:szCs w:val="28"/>
        </w:rPr>
        <w:t>рограммы задачи направлены на повышение эффективности использования энергетических ресурсов при их потреблении. </w:t>
      </w: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</w:p>
    <w:p w:rsidR="009259D0" w:rsidRPr="0063799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Перечень показателей (индикаторов) муниципальной программы.</w:t>
      </w:r>
    </w:p>
    <w:p w:rsidR="009259D0" w:rsidRDefault="009259D0" w:rsidP="00914A91">
      <w:pPr>
        <w:ind w:firstLine="181"/>
        <w:jc w:val="center"/>
        <w:rPr>
          <w:b/>
          <w:bCs/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>Таблица 1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65"/>
        <w:gridCol w:w="1347"/>
        <w:gridCol w:w="1488"/>
        <w:gridCol w:w="1488"/>
        <w:gridCol w:w="1417"/>
        <w:gridCol w:w="1560"/>
      </w:tblGrid>
      <w:tr w:rsidR="00D65767" w:rsidRPr="000F6C2D" w:rsidTr="00BD3B3D">
        <w:trPr>
          <w:trHeight w:val="325"/>
          <w:jc w:val="center"/>
        </w:trPr>
        <w:tc>
          <w:tcPr>
            <w:tcW w:w="576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№ п/п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Наименование показателя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color w:val="000000"/>
              </w:rPr>
              <w:t>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Ед. измерения</w:t>
            </w:r>
          </w:p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D65767" w:rsidRPr="000F6C2D" w:rsidRDefault="00D65767" w:rsidP="000F6C2D">
            <w:pPr>
              <w:jc w:val="center"/>
              <w:rPr>
                <w:bCs/>
                <w:color w:val="000000"/>
              </w:rPr>
            </w:pPr>
            <w:r w:rsidRPr="000F6C2D">
              <w:rPr>
                <w:bCs/>
                <w:color w:val="000000"/>
              </w:rPr>
              <w:t>Значения показателей</w:t>
            </w:r>
          </w:p>
        </w:tc>
      </w:tr>
      <w:tr w:rsidR="000C5EAC" w:rsidRPr="000F6C2D" w:rsidTr="00BD3B3D">
        <w:trPr>
          <w:trHeight w:val="611"/>
          <w:jc w:val="center"/>
        </w:trPr>
        <w:tc>
          <w:tcPr>
            <w:tcW w:w="576" w:type="dxa"/>
            <w:vMerge/>
            <w:vAlign w:val="center"/>
          </w:tcPr>
          <w:p w:rsidR="000C5EAC" w:rsidRPr="000F6C2D" w:rsidRDefault="000C5EAC" w:rsidP="000F6C2D">
            <w:pPr>
              <w:jc w:val="both"/>
              <w:rPr>
                <w:color w:val="000000"/>
              </w:rPr>
            </w:pPr>
          </w:p>
        </w:tc>
        <w:tc>
          <w:tcPr>
            <w:tcW w:w="1765" w:type="dxa"/>
            <w:vMerge/>
            <w:vAlign w:val="center"/>
          </w:tcPr>
          <w:p w:rsidR="000C5EAC" w:rsidRPr="000F6C2D" w:rsidRDefault="000C5EAC" w:rsidP="000F6C2D">
            <w:pPr>
              <w:jc w:val="both"/>
              <w:rPr>
                <w:color w:val="000000"/>
              </w:rPr>
            </w:pPr>
          </w:p>
        </w:tc>
        <w:tc>
          <w:tcPr>
            <w:tcW w:w="1347" w:type="dxa"/>
            <w:vMerge/>
            <w:vAlign w:val="center"/>
          </w:tcPr>
          <w:p w:rsidR="000C5EAC" w:rsidRPr="000F6C2D" w:rsidRDefault="000C5EAC" w:rsidP="000F6C2D"/>
        </w:tc>
        <w:tc>
          <w:tcPr>
            <w:tcW w:w="1488" w:type="dxa"/>
            <w:vAlign w:val="center"/>
          </w:tcPr>
          <w:p w:rsidR="000C5EAC" w:rsidRPr="000F6C2D" w:rsidRDefault="000C5EAC" w:rsidP="000F6C2D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Отчетный год</w:t>
            </w:r>
            <w:r w:rsidR="00241E32">
              <w:rPr>
                <w:color w:val="000000"/>
              </w:rPr>
              <w:t xml:space="preserve"> (2022</w:t>
            </w:r>
            <w:r w:rsidR="00583E0E">
              <w:rPr>
                <w:color w:val="000000"/>
              </w:rPr>
              <w:t>)</w:t>
            </w:r>
          </w:p>
        </w:tc>
        <w:tc>
          <w:tcPr>
            <w:tcW w:w="1488" w:type="dxa"/>
            <w:vAlign w:val="center"/>
          </w:tcPr>
          <w:p w:rsidR="000C5EAC" w:rsidRPr="00D65767" w:rsidRDefault="00241E32" w:rsidP="00BD3B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417" w:type="dxa"/>
            <w:vAlign w:val="center"/>
          </w:tcPr>
          <w:p w:rsidR="000C5EAC" w:rsidRPr="00D65767" w:rsidRDefault="00241E32" w:rsidP="00BD3B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560" w:type="dxa"/>
            <w:vAlign w:val="center"/>
          </w:tcPr>
          <w:p w:rsidR="000C5EAC" w:rsidRPr="00D65767" w:rsidRDefault="00241E32" w:rsidP="00BD3B3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</w:tr>
      <w:tr w:rsidR="00134281" w:rsidRPr="000F6C2D" w:rsidTr="00666779">
        <w:trPr>
          <w:trHeight w:val="861"/>
          <w:jc w:val="center"/>
        </w:trPr>
        <w:tc>
          <w:tcPr>
            <w:tcW w:w="576" w:type="dxa"/>
            <w:vAlign w:val="center"/>
          </w:tcPr>
          <w:p w:rsidR="00134281" w:rsidRPr="000F6C2D" w:rsidRDefault="00134281" w:rsidP="00134281">
            <w:pPr>
              <w:rPr>
                <w:color w:val="000000"/>
              </w:rPr>
            </w:pPr>
            <w:r w:rsidRPr="000F6C2D">
              <w:rPr>
                <w:color w:val="000000"/>
              </w:rPr>
              <w:lastRenderedPageBreak/>
              <w:t>1.</w:t>
            </w:r>
          </w:p>
        </w:tc>
        <w:tc>
          <w:tcPr>
            <w:tcW w:w="1765" w:type="dxa"/>
            <w:vAlign w:val="center"/>
          </w:tcPr>
          <w:p w:rsidR="00134281" w:rsidRPr="000F6C2D" w:rsidRDefault="00134281" w:rsidP="00134281">
            <w:pPr>
              <w:rPr>
                <w:color w:val="000000"/>
              </w:rPr>
            </w:pPr>
            <w:r w:rsidRPr="000F6C2D">
              <w:t>объем электрической энергии</w:t>
            </w:r>
          </w:p>
        </w:tc>
        <w:tc>
          <w:tcPr>
            <w:tcW w:w="1347" w:type="dxa"/>
            <w:vAlign w:val="center"/>
          </w:tcPr>
          <w:p w:rsidR="00134281" w:rsidRPr="000F6C2D" w:rsidRDefault="00134281" w:rsidP="00134281">
            <w:r w:rsidRPr="000F6C2D">
              <w:t>кВт·ч;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34281" w:rsidRPr="00666779" w:rsidRDefault="00134281" w:rsidP="00134281">
            <w:pPr>
              <w:ind w:right="-250"/>
              <w:jc w:val="center"/>
            </w:pPr>
            <w:r w:rsidRPr="00666779">
              <w:t>45 001</w:t>
            </w:r>
          </w:p>
        </w:tc>
        <w:tc>
          <w:tcPr>
            <w:tcW w:w="1488" w:type="dxa"/>
            <w:vAlign w:val="center"/>
          </w:tcPr>
          <w:p w:rsidR="00134281" w:rsidRPr="000F6C2D" w:rsidRDefault="00134281" w:rsidP="00134281">
            <w:pPr>
              <w:ind w:right="-250"/>
              <w:jc w:val="center"/>
            </w:pPr>
            <w:r>
              <w:t>40 400</w:t>
            </w:r>
          </w:p>
        </w:tc>
        <w:tc>
          <w:tcPr>
            <w:tcW w:w="1417" w:type="dxa"/>
            <w:vAlign w:val="center"/>
          </w:tcPr>
          <w:p w:rsidR="00134281" w:rsidRPr="000F6C2D" w:rsidRDefault="00134281" w:rsidP="00134281">
            <w:pPr>
              <w:ind w:right="-250"/>
              <w:jc w:val="center"/>
            </w:pPr>
            <w:r>
              <w:t>40 400</w:t>
            </w:r>
          </w:p>
        </w:tc>
        <w:tc>
          <w:tcPr>
            <w:tcW w:w="1560" w:type="dxa"/>
            <w:vAlign w:val="center"/>
          </w:tcPr>
          <w:p w:rsidR="00134281" w:rsidRPr="000F6C2D" w:rsidRDefault="00134281" w:rsidP="00134281">
            <w:pPr>
              <w:ind w:right="-250"/>
              <w:jc w:val="center"/>
            </w:pPr>
            <w:r>
              <w:t>40 400</w:t>
            </w:r>
          </w:p>
        </w:tc>
      </w:tr>
      <w:tr w:rsidR="00666779" w:rsidRPr="000F6C2D" w:rsidTr="00666779">
        <w:trPr>
          <w:trHeight w:val="840"/>
          <w:jc w:val="center"/>
        </w:trPr>
        <w:tc>
          <w:tcPr>
            <w:tcW w:w="576" w:type="dxa"/>
            <w:vAlign w:val="center"/>
          </w:tcPr>
          <w:p w:rsidR="00666779" w:rsidRPr="000F6C2D" w:rsidRDefault="00666779" w:rsidP="00666779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2.</w:t>
            </w:r>
          </w:p>
        </w:tc>
        <w:tc>
          <w:tcPr>
            <w:tcW w:w="1765" w:type="dxa"/>
            <w:vAlign w:val="center"/>
          </w:tcPr>
          <w:p w:rsidR="00666779" w:rsidRPr="000F6C2D" w:rsidRDefault="00666779" w:rsidP="00666779">
            <w:pPr>
              <w:jc w:val="both"/>
              <w:rPr>
                <w:color w:val="000000"/>
              </w:rPr>
            </w:pPr>
            <w:r w:rsidRPr="000F6C2D">
              <w:t>объем тепловой энергии</w:t>
            </w:r>
          </w:p>
        </w:tc>
        <w:tc>
          <w:tcPr>
            <w:tcW w:w="1347" w:type="dxa"/>
            <w:vAlign w:val="center"/>
          </w:tcPr>
          <w:p w:rsidR="00666779" w:rsidRPr="000F6C2D" w:rsidRDefault="00666779" w:rsidP="00666779">
            <w:r w:rsidRPr="000F6C2D">
              <w:t>Гкал</w:t>
            </w:r>
          </w:p>
        </w:tc>
        <w:tc>
          <w:tcPr>
            <w:tcW w:w="1488" w:type="dxa"/>
            <w:vAlign w:val="center"/>
          </w:tcPr>
          <w:p w:rsidR="00666779" w:rsidRPr="00666779" w:rsidRDefault="00666779" w:rsidP="00666779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6779">
              <w:rPr>
                <w:color w:val="000000" w:themeColor="text1"/>
              </w:rPr>
              <w:t>34,63</w:t>
            </w:r>
          </w:p>
        </w:tc>
        <w:tc>
          <w:tcPr>
            <w:tcW w:w="1488" w:type="dxa"/>
            <w:vAlign w:val="center"/>
          </w:tcPr>
          <w:p w:rsidR="00666779" w:rsidRPr="00666779" w:rsidRDefault="00666779" w:rsidP="00666779">
            <w:pPr>
              <w:tabs>
                <w:tab w:val="left" w:pos="0"/>
              </w:tabs>
              <w:jc w:val="center"/>
            </w:pPr>
            <w:r w:rsidRPr="00666779">
              <w:t>34,00</w:t>
            </w:r>
          </w:p>
        </w:tc>
        <w:tc>
          <w:tcPr>
            <w:tcW w:w="1417" w:type="dxa"/>
            <w:vAlign w:val="center"/>
          </w:tcPr>
          <w:p w:rsidR="00666779" w:rsidRPr="00666779" w:rsidRDefault="00666779" w:rsidP="00666779">
            <w:pPr>
              <w:tabs>
                <w:tab w:val="left" w:pos="0"/>
              </w:tabs>
              <w:jc w:val="center"/>
            </w:pPr>
            <w:r w:rsidRPr="00666779">
              <w:t>34,00</w:t>
            </w:r>
          </w:p>
        </w:tc>
        <w:tc>
          <w:tcPr>
            <w:tcW w:w="1560" w:type="dxa"/>
            <w:vAlign w:val="center"/>
          </w:tcPr>
          <w:p w:rsidR="00666779" w:rsidRPr="00666779" w:rsidRDefault="00666779" w:rsidP="00666779">
            <w:pPr>
              <w:tabs>
                <w:tab w:val="left" w:pos="0"/>
              </w:tabs>
              <w:jc w:val="center"/>
            </w:pPr>
            <w:r w:rsidRPr="00666779">
              <w:t>34,00</w:t>
            </w:r>
          </w:p>
        </w:tc>
      </w:tr>
      <w:tr w:rsidR="00B37DFD" w:rsidRPr="000F6C2D" w:rsidTr="00BD3B3D">
        <w:trPr>
          <w:trHeight w:val="979"/>
          <w:jc w:val="center"/>
        </w:trPr>
        <w:tc>
          <w:tcPr>
            <w:tcW w:w="576" w:type="dxa"/>
            <w:vAlign w:val="center"/>
          </w:tcPr>
          <w:p w:rsidR="00B37DFD" w:rsidRPr="000F6C2D" w:rsidRDefault="00B37DFD" w:rsidP="00B37DFD">
            <w:pPr>
              <w:jc w:val="both"/>
              <w:rPr>
                <w:color w:val="000000"/>
              </w:rPr>
            </w:pPr>
            <w:r w:rsidRPr="000F6C2D">
              <w:rPr>
                <w:color w:val="000000"/>
              </w:rPr>
              <w:t>3.</w:t>
            </w:r>
          </w:p>
        </w:tc>
        <w:tc>
          <w:tcPr>
            <w:tcW w:w="1765" w:type="dxa"/>
            <w:vAlign w:val="center"/>
          </w:tcPr>
          <w:p w:rsidR="00B37DFD" w:rsidRPr="000F6C2D" w:rsidRDefault="00B37DFD" w:rsidP="00B37DFD">
            <w:pPr>
              <w:jc w:val="both"/>
              <w:rPr>
                <w:color w:val="000000"/>
              </w:rPr>
            </w:pPr>
            <w:r w:rsidRPr="000F6C2D">
              <w:t>Объем  холодной воды</w:t>
            </w:r>
          </w:p>
        </w:tc>
        <w:tc>
          <w:tcPr>
            <w:tcW w:w="1347" w:type="dxa"/>
            <w:vAlign w:val="center"/>
          </w:tcPr>
          <w:p w:rsidR="00B37DFD" w:rsidRPr="000F6C2D" w:rsidRDefault="00B37DFD" w:rsidP="00B37DFD">
            <w:r w:rsidRPr="000F6C2D">
              <w:t>(куб. м)</w:t>
            </w:r>
          </w:p>
        </w:tc>
        <w:tc>
          <w:tcPr>
            <w:tcW w:w="1488" w:type="dxa"/>
            <w:vAlign w:val="center"/>
          </w:tcPr>
          <w:p w:rsidR="00B37DFD" w:rsidRPr="00B37DFD" w:rsidRDefault="00B37DFD" w:rsidP="00B37DFD">
            <w:pPr>
              <w:ind w:right="-32" w:hanging="104"/>
              <w:jc w:val="center"/>
            </w:pPr>
            <w:r w:rsidRPr="00B37DFD">
              <w:t>156</w:t>
            </w:r>
          </w:p>
        </w:tc>
        <w:tc>
          <w:tcPr>
            <w:tcW w:w="1488" w:type="dxa"/>
            <w:vAlign w:val="center"/>
          </w:tcPr>
          <w:p w:rsidR="00B37DFD" w:rsidRPr="000F6C2D" w:rsidRDefault="00B37DFD" w:rsidP="00B37DFD">
            <w:pPr>
              <w:jc w:val="center"/>
            </w:pPr>
            <w:r>
              <w:t>150,0</w:t>
            </w:r>
          </w:p>
        </w:tc>
        <w:tc>
          <w:tcPr>
            <w:tcW w:w="1417" w:type="dxa"/>
            <w:vAlign w:val="center"/>
          </w:tcPr>
          <w:p w:rsidR="00B37DFD" w:rsidRPr="000F6C2D" w:rsidRDefault="00B37DFD" w:rsidP="00B37DFD">
            <w:pPr>
              <w:jc w:val="center"/>
            </w:pPr>
            <w:r>
              <w:t>150,0</w:t>
            </w:r>
          </w:p>
        </w:tc>
        <w:tc>
          <w:tcPr>
            <w:tcW w:w="1560" w:type="dxa"/>
            <w:vAlign w:val="center"/>
          </w:tcPr>
          <w:p w:rsidR="00B37DFD" w:rsidRPr="000F6C2D" w:rsidRDefault="00B37DFD" w:rsidP="00B37DFD">
            <w:pPr>
              <w:jc w:val="center"/>
            </w:pPr>
            <w:r>
              <w:t>150,0</w:t>
            </w:r>
          </w:p>
        </w:tc>
      </w:tr>
    </w:tbl>
    <w:p w:rsidR="009259D0" w:rsidRDefault="009259D0" w:rsidP="00914A91">
      <w:pPr>
        <w:ind w:firstLine="181"/>
        <w:jc w:val="both"/>
      </w:pPr>
    </w:p>
    <w:p w:rsidR="009259D0" w:rsidRDefault="009259D0" w:rsidP="00914A91">
      <w:pPr>
        <w:ind w:firstLine="181"/>
        <w:jc w:val="both"/>
        <w:rPr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 xml:space="preserve">5. Прогноз конечных результатов </w:t>
      </w:r>
      <w:r>
        <w:rPr>
          <w:color w:val="000000"/>
          <w:sz w:val="28"/>
          <w:szCs w:val="28"/>
        </w:rPr>
        <w:t xml:space="preserve"> муниципальной </w:t>
      </w:r>
      <w:r w:rsidRPr="00E614B0">
        <w:rPr>
          <w:color w:val="000000"/>
          <w:sz w:val="28"/>
          <w:szCs w:val="28"/>
        </w:rPr>
        <w:t>программы</w:t>
      </w:r>
    </w:p>
    <w:p w:rsidR="009259D0" w:rsidRPr="00E614B0" w:rsidRDefault="009259D0" w:rsidP="00914A91">
      <w:pPr>
        <w:ind w:firstLine="181"/>
        <w:jc w:val="center"/>
        <w:rPr>
          <w:color w:val="000000"/>
          <w:sz w:val="28"/>
          <w:szCs w:val="28"/>
        </w:rPr>
      </w:pPr>
    </w:p>
    <w:p w:rsidR="009259D0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950F33">
        <w:rPr>
          <w:rFonts w:ascii="Times New Roman" w:hAnsi="Times New Roman" w:cs="Times New Roman"/>
          <w:sz w:val="28"/>
          <w:szCs w:val="28"/>
        </w:rPr>
        <w:t>рограмма энергосбережения обеспечит перевод на энергоэффективный путь развития. В бюджетной сфере - минимальные затраты на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D0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33">
        <w:rPr>
          <w:rFonts w:ascii="Times New Roman" w:hAnsi="Times New Roman" w:cs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уменьшить бюджетные затраты на приобретение ТЭР.</w:t>
      </w:r>
    </w:p>
    <w:p w:rsidR="009259D0" w:rsidRDefault="009259D0" w:rsidP="00914A91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9259D0" w:rsidRPr="00950F33" w:rsidRDefault="009259D0" w:rsidP="00914A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BE5">
        <w:rPr>
          <w:rFonts w:ascii="Times New Roman" w:hAnsi="Times New Roman" w:cs="Times New Roman"/>
          <w:sz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</w:t>
      </w:r>
      <w:r>
        <w:rPr>
          <w:sz w:val="28"/>
        </w:rPr>
        <w:t>.</w:t>
      </w:r>
    </w:p>
    <w:p w:rsidR="009259D0" w:rsidRPr="00864BE5" w:rsidRDefault="009259D0" w:rsidP="00914A91">
      <w:pPr>
        <w:ind w:firstLine="708"/>
        <w:jc w:val="both"/>
        <w:rPr>
          <w:b/>
          <w:color w:val="000000"/>
          <w:sz w:val="28"/>
          <w:szCs w:val="28"/>
        </w:rPr>
      </w:pPr>
    </w:p>
    <w:p w:rsidR="009259D0" w:rsidRDefault="009259D0" w:rsidP="00914A91">
      <w:pPr>
        <w:ind w:firstLine="181"/>
        <w:jc w:val="center"/>
        <w:rPr>
          <w:color w:val="000000"/>
          <w:sz w:val="28"/>
          <w:szCs w:val="28"/>
        </w:rPr>
      </w:pPr>
      <w:r w:rsidRPr="00E614B0">
        <w:rPr>
          <w:color w:val="000000"/>
          <w:sz w:val="28"/>
          <w:szCs w:val="28"/>
        </w:rPr>
        <w:t>6. Сроки и этапы реализации муниципальной программы</w:t>
      </w:r>
      <w:r>
        <w:rPr>
          <w:color w:val="000000"/>
          <w:sz w:val="28"/>
          <w:szCs w:val="28"/>
        </w:rPr>
        <w:t xml:space="preserve"> </w:t>
      </w:r>
    </w:p>
    <w:p w:rsidR="009259D0" w:rsidRDefault="009259D0" w:rsidP="00914A91">
      <w:pPr>
        <w:pStyle w:val="af9"/>
        <w:spacing w:before="0" w:beforeAutospacing="0" w:after="0" w:afterAutospacing="0"/>
        <w:ind w:firstLine="181"/>
        <w:jc w:val="both"/>
        <w:rPr>
          <w:sz w:val="28"/>
          <w:szCs w:val="28"/>
        </w:rPr>
      </w:pPr>
      <w:r>
        <w:rPr>
          <w:sz w:val="28"/>
        </w:rPr>
        <w:t xml:space="preserve">Муниципальная </w:t>
      </w:r>
      <w:r>
        <w:rPr>
          <w:sz w:val="28"/>
          <w:szCs w:val="28"/>
        </w:rPr>
        <w:t>п</w:t>
      </w:r>
      <w:r w:rsidRPr="003E3010">
        <w:rPr>
          <w:sz w:val="28"/>
          <w:szCs w:val="28"/>
        </w:rPr>
        <w:t>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9259D0" w:rsidRDefault="009259D0" w:rsidP="00914A91">
      <w:pPr>
        <w:ind w:firstLine="181"/>
        <w:jc w:val="right"/>
        <w:rPr>
          <w:color w:val="000000"/>
          <w:sz w:val="28"/>
          <w:szCs w:val="28"/>
        </w:rPr>
      </w:pPr>
      <w:r w:rsidRPr="00B44144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2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82"/>
        <w:gridCol w:w="1417"/>
        <w:gridCol w:w="4459"/>
      </w:tblGrid>
      <w:tr w:rsidR="009259D0" w:rsidRPr="00D65767" w:rsidTr="00D65767">
        <w:tc>
          <w:tcPr>
            <w:tcW w:w="560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№ п/п</w:t>
            </w:r>
          </w:p>
        </w:tc>
        <w:tc>
          <w:tcPr>
            <w:tcW w:w="3482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Наименование этапа</w:t>
            </w:r>
          </w:p>
        </w:tc>
        <w:tc>
          <w:tcPr>
            <w:tcW w:w="1417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Период реализации</w:t>
            </w:r>
          </w:p>
        </w:tc>
        <w:tc>
          <w:tcPr>
            <w:tcW w:w="4459" w:type="dxa"/>
          </w:tcPr>
          <w:p w:rsidR="009259D0" w:rsidRPr="00D65767" w:rsidRDefault="009259D0" w:rsidP="00914A91">
            <w:pPr>
              <w:jc w:val="center"/>
              <w:rPr>
                <w:color w:val="000000"/>
              </w:rPr>
            </w:pPr>
            <w:r w:rsidRPr="00D65767">
              <w:rPr>
                <w:color w:val="000000"/>
              </w:rPr>
              <w:t>Ожидаемые результаты</w:t>
            </w:r>
          </w:p>
        </w:tc>
      </w:tr>
      <w:tr w:rsidR="009259D0" w:rsidRPr="00115EED" w:rsidTr="00D65767">
        <w:trPr>
          <w:trHeight w:val="567"/>
        </w:trPr>
        <w:tc>
          <w:tcPr>
            <w:tcW w:w="560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82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6875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Замена ламп накаливания на энергосберегающие лампы</w:t>
            </w:r>
          </w:p>
        </w:tc>
        <w:tc>
          <w:tcPr>
            <w:tcW w:w="1417" w:type="dxa"/>
          </w:tcPr>
          <w:p w:rsidR="009259D0" w:rsidRPr="008064CA" w:rsidRDefault="00241E32" w:rsidP="00914A91">
            <w:r>
              <w:t>2023</w:t>
            </w:r>
            <w:r w:rsidR="009259D0">
              <w:t xml:space="preserve"> год</w:t>
            </w:r>
          </w:p>
        </w:tc>
        <w:tc>
          <w:tcPr>
            <w:tcW w:w="4459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Сокращение расхода электроэнергии на 2-3 %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2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Замена радиаторов отопления, установка отражающей теплоизоляции за радиаторами, </w:t>
            </w:r>
          </w:p>
        </w:tc>
        <w:tc>
          <w:tcPr>
            <w:tcW w:w="1417" w:type="dxa"/>
          </w:tcPr>
          <w:p w:rsidR="009259D0" w:rsidRDefault="00241E32" w:rsidP="00914A91">
            <w:r>
              <w:t>2023  - 2025</w:t>
            </w:r>
            <w:r w:rsidR="009259D0">
              <w:t xml:space="preserve"> года</w:t>
            </w:r>
          </w:p>
        </w:tc>
        <w:tc>
          <w:tcPr>
            <w:tcW w:w="4459" w:type="dxa"/>
          </w:tcPr>
          <w:p w:rsidR="009259D0" w:rsidRPr="00940DE5" w:rsidRDefault="009259D0" w:rsidP="00914A91">
            <w:pPr>
              <w:spacing w:line="259" w:lineRule="auto"/>
              <w:ind w:firstLine="720"/>
              <w:jc w:val="both"/>
              <w:rPr>
                <w:lang w:eastAsia="en-US"/>
              </w:rPr>
            </w:pPr>
            <w:r>
              <w:t xml:space="preserve">Тепловая </w:t>
            </w:r>
            <w:r w:rsidRPr="004E5EF1">
              <w:t>изоляция тр</w:t>
            </w:r>
            <w:r>
              <w:t xml:space="preserve">убопроводов позволяет уменьшить </w:t>
            </w:r>
            <w:r w:rsidRPr="004E5EF1">
              <w:t>неконтролируемое тепло</w:t>
            </w:r>
            <w:r>
              <w:t>выделение. Это, в свою очередь,</w:t>
            </w:r>
            <w:r w:rsidR="00D65767">
              <w:t xml:space="preserve"> </w:t>
            </w:r>
            <w:r w:rsidRPr="004E5EF1">
              <w:t>снижает температуру и теплопотери в помещениях технического назначения (чердаки, подвалы и пр.).  Отражающая теплоизоляция (алюминиевая фольга)</w:t>
            </w:r>
            <w:r>
              <w:t xml:space="preserve"> уменьшает потери тепла участка стены, </w:t>
            </w:r>
            <w:r w:rsidRPr="004E5EF1">
              <w:t xml:space="preserve">расположенного непосредственно за </w:t>
            </w:r>
            <w:r w:rsidRPr="004E5EF1">
              <w:lastRenderedPageBreak/>
              <w:t>радиатором.</w:t>
            </w:r>
            <w:r w:rsidRPr="004E5EF1">
              <w:rPr>
                <w:bCs/>
              </w:rPr>
              <w:t xml:space="preserve"> сокращение расхода тепла на 2-5%.</w:t>
            </w:r>
            <w:r>
              <w:rPr>
                <w:sz w:val="28"/>
              </w:rPr>
              <w:t xml:space="preserve"> </w:t>
            </w: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Pr="00115EED" w:rsidRDefault="00241E32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9259D0">
              <w:rPr>
                <w:color w:val="000000"/>
              </w:rPr>
              <w:t>.</w:t>
            </w:r>
          </w:p>
        </w:tc>
        <w:tc>
          <w:tcPr>
            <w:tcW w:w="3482" w:type="dxa"/>
          </w:tcPr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417" w:type="dxa"/>
          </w:tcPr>
          <w:p w:rsidR="009259D0" w:rsidRPr="00115EED" w:rsidRDefault="00241E3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9259D0" w:rsidRPr="00115EED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="00D65767">
              <w:rPr>
                <w:color w:val="000000"/>
              </w:rPr>
              <w:t xml:space="preserve"> </w:t>
            </w:r>
            <w:r w:rsidR="009259D0">
              <w:rPr>
                <w:color w:val="000000"/>
              </w:rPr>
              <w:t>годы</w:t>
            </w:r>
          </w:p>
        </w:tc>
        <w:tc>
          <w:tcPr>
            <w:tcW w:w="4459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Pr="00115EED" w:rsidRDefault="00241E32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259D0">
              <w:rPr>
                <w:color w:val="000000"/>
              </w:rPr>
              <w:t>.</w:t>
            </w:r>
          </w:p>
        </w:tc>
        <w:tc>
          <w:tcPr>
            <w:tcW w:w="3482" w:type="dxa"/>
          </w:tcPr>
          <w:p w:rsidR="009259D0" w:rsidRPr="00115EED" w:rsidRDefault="009259D0" w:rsidP="00914A91">
            <w:r>
              <w:t>Организационные мероприятия по экономии электрической энергии</w:t>
            </w:r>
          </w:p>
        </w:tc>
        <w:tc>
          <w:tcPr>
            <w:tcW w:w="1417" w:type="dxa"/>
          </w:tcPr>
          <w:p w:rsidR="009259D0" w:rsidRPr="00115EED" w:rsidRDefault="00241E3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9259D0" w:rsidRPr="00115EED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="009259D0">
              <w:rPr>
                <w:color w:val="000000"/>
              </w:rPr>
              <w:t xml:space="preserve"> годы</w:t>
            </w:r>
          </w:p>
        </w:tc>
        <w:tc>
          <w:tcPr>
            <w:tcW w:w="4459" w:type="dxa"/>
          </w:tcPr>
          <w:p w:rsidR="009259D0" w:rsidRPr="006875C8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 xml:space="preserve">повышение энергетической </w:t>
            </w:r>
          </w:p>
          <w:p w:rsidR="009259D0" w:rsidRPr="00115EED" w:rsidRDefault="009259D0" w:rsidP="00914A91">
            <w:pPr>
              <w:jc w:val="both"/>
              <w:rPr>
                <w:color w:val="000000"/>
              </w:rPr>
            </w:pPr>
            <w:r w:rsidRPr="00115EED">
              <w:rPr>
                <w:color w:val="000000"/>
              </w:rPr>
              <w:t>эффективности</w:t>
            </w:r>
          </w:p>
        </w:tc>
      </w:tr>
      <w:tr w:rsidR="009259D0" w:rsidRPr="00115EED" w:rsidTr="00D65767">
        <w:tc>
          <w:tcPr>
            <w:tcW w:w="560" w:type="dxa"/>
          </w:tcPr>
          <w:p w:rsidR="009259D0" w:rsidRDefault="00241E32" w:rsidP="00914A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259D0">
              <w:rPr>
                <w:color w:val="000000"/>
              </w:rPr>
              <w:t>.</w:t>
            </w:r>
          </w:p>
        </w:tc>
        <w:tc>
          <w:tcPr>
            <w:tcW w:w="3482" w:type="dxa"/>
          </w:tcPr>
          <w:p w:rsidR="009259D0" w:rsidRDefault="009259D0" w:rsidP="00914A91">
            <w:r>
              <w:rPr>
                <w:color w:val="000000"/>
              </w:rPr>
              <w:t>наружное утепление зданий</w:t>
            </w:r>
          </w:p>
        </w:tc>
        <w:tc>
          <w:tcPr>
            <w:tcW w:w="1417" w:type="dxa"/>
          </w:tcPr>
          <w:p w:rsidR="009259D0" w:rsidRPr="00115EED" w:rsidRDefault="00241E3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9259D0">
              <w:rPr>
                <w:color w:val="000000"/>
              </w:rPr>
              <w:t xml:space="preserve"> год</w:t>
            </w:r>
          </w:p>
        </w:tc>
        <w:tc>
          <w:tcPr>
            <w:tcW w:w="4459" w:type="dxa"/>
          </w:tcPr>
          <w:p w:rsidR="009259D0" w:rsidRPr="004E5EF1" w:rsidRDefault="009259D0" w:rsidP="00914A91">
            <w:pPr>
              <w:jc w:val="both"/>
              <w:rPr>
                <w:color w:val="000000"/>
              </w:rPr>
            </w:pPr>
            <w:r>
              <w:t>У</w:t>
            </w:r>
            <w:r w:rsidRPr="004E5EF1">
              <w:t>тепление наружных стен позволяет снизить потребление тепловой энергии на 10-15%.</w:t>
            </w:r>
          </w:p>
        </w:tc>
      </w:tr>
    </w:tbl>
    <w:p w:rsidR="009259D0" w:rsidRDefault="009259D0" w:rsidP="00914A91">
      <w:pPr>
        <w:pStyle w:val="af9"/>
        <w:spacing w:before="0" w:beforeAutospacing="0" w:after="0" w:afterAutospacing="0"/>
        <w:ind w:firstLine="720"/>
        <w:rPr>
          <w:rStyle w:val="a7"/>
          <w:sz w:val="28"/>
          <w:szCs w:val="28"/>
        </w:rPr>
      </w:pPr>
    </w:p>
    <w:p w:rsidR="009259D0" w:rsidRDefault="009259D0" w:rsidP="00914A91">
      <w:pPr>
        <w:jc w:val="center"/>
        <w:rPr>
          <w:color w:val="000000"/>
          <w:sz w:val="28"/>
          <w:szCs w:val="28"/>
        </w:rPr>
      </w:pPr>
      <w:r w:rsidRPr="00E3161A">
        <w:rPr>
          <w:color w:val="000000"/>
          <w:sz w:val="28"/>
          <w:szCs w:val="28"/>
        </w:rPr>
        <w:t>7. Система программных мероприятий</w:t>
      </w:r>
    </w:p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Default="00D65767" w:rsidP="00D65767">
      <w:pPr>
        <w:ind w:left="-142" w:right="-143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59D0" w:rsidRPr="00637990">
        <w:rPr>
          <w:color w:val="000000"/>
          <w:sz w:val="28"/>
          <w:szCs w:val="28"/>
        </w:rPr>
        <w:t xml:space="preserve">Перечень мероприятий по </w:t>
      </w:r>
      <w:r w:rsidR="009259D0">
        <w:rPr>
          <w:color w:val="000000"/>
          <w:sz w:val="28"/>
          <w:szCs w:val="28"/>
        </w:rPr>
        <w:t>реализации Программы на</w:t>
      </w:r>
      <w:r w:rsidR="009259D0" w:rsidRPr="00637990">
        <w:rPr>
          <w:color w:val="000000"/>
          <w:sz w:val="28"/>
          <w:szCs w:val="28"/>
        </w:rPr>
        <w:t xml:space="preserve"> территори</w:t>
      </w:r>
      <w:r w:rsidR="009259D0">
        <w:rPr>
          <w:color w:val="000000"/>
          <w:sz w:val="28"/>
          <w:szCs w:val="28"/>
        </w:rPr>
        <w:t>и</w:t>
      </w:r>
      <w:r w:rsidR="009259D0" w:rsidRPr="00637990">
        <w:rPr>
          <w:color w:val="000000"/>
          <w:sz w:val="28"/>
          <w:szCs w:val="28"/>
        </w:rPr>
        <w:t xml:space="preserve"> МО «</w:t>
      </w:r>
      <w:r w:rsidR="009259D0">
        <w:rPr>
          <w:color w:val="000000"/>
          <w:sz w:val="28"/>
          <w:szCs w:val="28"/>
        </w:rPr>
        <w:t>Приамурское городское поселение</w:t>
      </w:r>
      <w:r w:rsidR="009259D0" w:rsidRPr="00637990">
        <w:rPr>
          <w:color w:val="000000"/>
          <w:sz w:val="28"/>
          <w:szCs w:val="28"/>
        </w:rPr>
        <w:t xml:space="preserve">» на </w:t>
      </w:r>
      <w:r w:rsidR="00241E32">
        <w:rPr>
          <w:color w:val="000000"/>
          <w:sz w:val="28"/>
          <w:szCs w:val="28"/>
        </w:rPr>
        <w:t>2023</w:t>
      </w:r>
      <w:r w:rsidR="009259D0" w:rsidRPr="00637990">
        <w:rPr>
          <w:color w:val="000000"/>
          <w:sz w:val="28"/>
          <w:szCs w:val="28"/>
        </w:rPr>
        <w:t>-</w:t>
      </w:r>
      <w:r w:rsidR="00241E32">
        <w:rPr>
          <w:color w:val="000000"/>
          <w:sz w:val="28"/>
          <w:szCs w:val="28"/>
        </w:rPr>
        <w:t>2025</w:t>
      </w:r>
      <w:r w:rsidR="00C7581E">
        <w:rPr>
          <w:color w:val="000000"/>
          <w:sz w:val="28"/>
          <w:szCs w:val="28"/>
        </w:rPr>
        <w:t xml:space="preserve"> гг.</w:t>
      </w:r>
      <w:r w:rsidR="009259D0" w:rsidRPr="00637990">
        <w:rPr>
          <w:color w:val="000000"/>
          <w:sz w:val="28"/>
          <w:szCs w:val="28"/>
        </w:rPr>
        <w:t xml:space="preserve"> приведен в табл</w:t>
      </w:r>
      <w:r w:rsidR="009259D0">
        <w:rPr>
          <w:color w:val="000000"/>
          <w:sz w:val="28"/>
          <w:szCs w:val="28"/>
        </w:rPr>
        <w:t xml:space="preserve">ице </w:t>
      </w:r>
      <w:r>
        <w:rPr>
          <w:color w:val="000000"/>
          <w:sz w:val="28"/>
          <w:szCs w:val="28"/>
        </w:rPr>
        <w:t>№</w:t>
      </w:r>
      <w:r w:rsidR="00C7581E">
        <w:rPr>
          <w:color w:val="000000"/>
          <w:sz w:val="28"/>
          <w:szCs w:val="28"/>
        </w:rPr>
        <w:t xml:space="preserve"> </w:t>
      </w:r>
      <w:r w:rsidR="009259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9259D0" w:rsidRDefault="009259D0" w:rsidP="00914A91">
      <w:pPr>
        <w:ind w:firstLine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529"/>
        <w:gridCol w:w="1418"/>
        <w:gridCol w:w="1276"/>
        <w:gridCol w:w="1417"/>
        <w:gridCol w:w="1276"/>
      </w:tblGrid>
      <w:tr w:rsidR="009259D0" w:rsidRPr="00115EED" w:rsidTr="00570A42">
        <w:tc>
          <w:tcPr>
            <w:tcW w:w="654" w:type="dxa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 xml:space="preserve">№ </w:t>
            </w:r>
          </w:p>
        </w:tc>
        <w:tc>
          <w:tcPr>
            <w:tcW w:w="3529" w:type="dxa"/>
            <w:vMerge w:val="restart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Наименование программных мероприятий</w:t>
            </w:r>
          </w:p>
          <w:p w:rsidR="009259D0" w:rsidRPr="002473E5" w:rsidRDefault="009259D0" w:rsidP="00914A91"/>
          <w:p w:rsidR="009259D0" w:rsidRPr="002473E5" w:rsidRDefault="009259D0" w:rsidP="00914A9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Затраты всего, тыс.руб.</w:t>
            </w:r>
          </w:p>
        </w:tc>
        <w:tc>
          <w:tcPr>
            <w:tcW w:w="3969" w:type="dxa"/>
            <w:gridSpan w:val="3"/>
          </w:tcPr>
          <w:p w:rsidR="009259D0" w:rsidRPr="00115EED" w:rsidRDefault="009259D0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В том числе по срокам</w:t>
            </w:r>
          </w:p>
          <w:p w:rsidR="009259D0" w:rsidRPr="00115EED" w:rsidRDefault="009259D0" w:rsidP="00914A91">
            <w:pPr>
              <w:jc w:val="center"/>
              <w:rPr>
                <w:color w:val="000000"/>
              </w:rPr>
            </w:pP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 w:rsidRPr="00115EED">
              <w:rPr>
                <w:color w:val="000000"/>
              </w:rPr>
              <w:t>п/п</w:t>
            </w:r>
          </w:p>
        </w:tc>
        <w:tc>
          <w:tcPr>
            <w:tcW w:w="3529" w:type="dxa"/>
            <w:vMerge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241E3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</w:tcPr>
          <w:p w:rsidR="00570A42" w:rsidRPr="00115EED" w:rsidRDefault="00241E3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6" w:type="dxa"/>
          </w:tcPr>
          <w:p w:rsidR="00570A42" w:rsidRPr="00115EED" w:rsidRDefault="00241E3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570A42" w:rsidRPr="00115EED" w:rsidTr="00570A42">
        <w:trPr>
          <w:trHeight w:val="2845"/>
        </w:trPr>
        <w:tc>
          <w:tcPr>
            <w:tcW w:w="654" w:type="dxa"/>
          </w:tcPr>
          <w:p w:rsidR="00570A42" w:rsidRDefault="00570A42" w:rsidP="00914A9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Default="00570A42" w:rsidP="00914A91">
            <w:pPr>
              <w:rPr>
                <w:color w:val="000000"/>
              </w:rPr>
            </w:pPr>
          </w:p>
          <w:p w:rsidR="00570A42" w:rsidRPr="00115EED" w:rsidRDefault="00570A42" w:rsidP="00914A91">
            <w:pPr>
              <w:rPr>
                <w:color w:val="000000"/>
              </w:rPr>
            </w:pPr>
          </w:p>
        </w:tc>
        <w:tc>
          <w:tcPr>
            <w:tcW w:w="3529" w:type="dxa"/>
          </w:tcPr>
          <w:p w:rsidR="00570A42" w:rsidRPr="00C7581E" w:rsidRDefault="00570A42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Замена ламп накаливания на энергосберегающие лампы</w:t>
            </w:r>
          </w:p>
          <w:p w:rsidR="00570A42" w:rsidRPr="00C7581E" w:rsidRDefault="00570A42" w:rsidP="00914A91">
            <w:pPr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"Администрация Приамурского городского поселения" Смидовичского муниципального района ЕАО</w:t>
            </w:r>
          </w:p>
          <w:p w:rsidR="00570A42" w:rsidRPr="00C7581E" w:rsidRDefault="00570A42" w:rsidP="00914A91">
            <w:pPr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"Центр культуры и досуга" Муниципального образования "Приамурское городское поселение"</w:t>
            </w:r>
          </w:p>
        </w:tc>
        <w:tc>
          <w:tcPr>
            <w:tcW w:w="1418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Pr="00C754DF" w:rsidRDefault="00570A42" w:rsidP="00914A91">
            <w:pPr>
              <w:jc w:val="center"/>
            </w:pPr>
          </w:p>
        </w:tc>
        <w:tc>
          <w:tcPr>
            <w:tcW w:w="1276" w:type="dxa"/>
          </w:tcPr>
          <w:p w:rsidR="00570A42" w:rsidRDefault="00F013A1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70A42">
              <w:rPr>
                <w:color w:val="000000"/>
              </w:rPr>
              <w:t>,0</w:t>
            </w: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Default="00570A42" w:rsidP="00914A91">
            <w:pPr>
              <w:jc w:val="center"/>
              <w:rPr>
                <w:color w:val="000000"/>
              </w:rPr>
            </w:pPr>
          </w:p>
          <w:p w:rsidR="00570A42" w:rsidRPr="00115EED" w:rsidRDefault="00570A42" w:rsidP="00914A9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570A42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570A42" w:rsidRPr="00115EED" w:rsidRDefault="00570A42" w:rsidP="00914A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29" w:type="dxa"/>
          </w:tcPr>
          <w:p w:rsidR="00570A42" w:rsidRPr="00C7581E" w:rsidRDefault="00570A42" w:rsidP="00F013A1">
            <w:pPr>
              <w:ind w:right="-108"/>
              <w:jc w:val="both"/>
              <w:rPr>
                <w:color w:val="000000" w:themeColor="text1"/>
              </w:rPr>
            </w:pPr>
            <w:r w:rsidRPr="00C7581E">
              <w:rPr>
                <w:color w:val="000000" w:themeColor="text1"/>
              </w:rPr>
              <w:t>Замена радиаторов отопления, Тепловая изоляция трубопроводов внутри зданий, , наружное утепление зданий</w:t>
            </w:r>
          </w:p>
        </w:tc>
        <w:tc>
          <w:tcPr>
            <w:tcW w:w="1418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5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013A1" w:rsidRPr="00115EED" w:rsidTr="00570A42">
        <w:tc>
          <w:tcPr>
            <w:tcW w:w="654" w:type="dxa"/>
          </w:tcPr>
          <w:p w:rsidR="00F013A1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29" w:type="dxa"/>
          </w:tcPr>
          <w:p w:rsidR="00F013A1" w:rsidRPr="00C7581E" w:rsidRDefault="00AE57C0" w:rsidP="00F013A1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Восстановление изоляции </w:t>
            </w:r>
            <w:r w:rsidR="00F013A1">
              <w:rPr>
                <w:color w:val="000000" w:themeColor="text1"/>
              </w:rPr>
              <w:t>ввода</w:t>
            </w:r>
            <w:r>
              <w:rPr>
                <w:color w:val="000000" w:themeColor="text1"/>
              </w:rPr>
              <w:t xml:space="preserve"> труб системы холодного водоснабжения и отопления</w:t>
            </w:r>
            <w:r w:rsidR="00F013A1">
              <w:rPr>
                <w:color w:val="000000" w:themeColor="text1"/>
              </w:rPr>
              <w:t xml:space="preserve"> в здание администрации </w:t>
            </w:r>
          </w:p>
        </w:tc>
        <w:tc>
          <w:tcPr>
            <w:tcW w:w="1418" w:type="dxa"/>
          </w:tcPr>
          <w:p w:rsidR="00F013A1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F013A1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17" w:type="dxa"/>
          </w:tcPr>
          <w:p w:rsidR="00F013A1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F013A1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E57C0" w:rsidRPr="00115EED" w:rsidTr="00570A42">
        <w:tc>
          <w:tcPr>
            <w:tcW w:w="654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29" w:type="dxa"/>
          </w:tcPr>
          <w:p w:rsidR="00AE57C0" w:rsidRDefault="00AE57C0" w:rsidP="00AE57C0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Утепление дверей запасного выхода в здании администрации (1 и 2 этаж)</w:t>
            </w:r>
          </w:p>
        </w:tc>
        <w:tc>
          <w:tcPr>
            <w:tcW w:w="1418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417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70A42" w:rsidRPr="00115EED" w:rsidTr="00570A42">
        <w:tc>
          <w:tcPr>
            <w:tcW w:w="654" w:type="dxa"/>
          </w:tcPr>
          <w:p w:rsidR="00570A42" w:rsidRPr="00115EED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29" w:type="dxa"/>
          </w:tcPr>
          <w:p w:rsidR="00570A42" w:rsidRPr="00C7581E" w:rsidRDefault="00AE57C0" w:rsidP="00914A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Поверка </w:t>
            </w:r>
            <w:r w:rsidR="00570A42" w:rsidRPr="00C7581E">
              <w:rPr>
                <w:color w:val="000000" w:themeColor="text1"/>
              </w:rPr>
              <w:t>приборов учета тепловой энергии</w:t>
            </w:r>
          </w:p>
        </w:tc>
        <w:tc>
          <w:tcPr>
            <w:tcW w:w="1418" w:type="dxa"/>
          </w:tcPr>
          <w:p w:rsidR="00570A42" w:rsidRPr="00115EED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0A42">
              <w:rPr>
                <w:color w:val="000000"/>
              </w:rPr>
              <w:t>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570A42" w:rsidRPr="00115EED" w:rsidRDefault="00AE57C0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0A42">
              <w:rPr>
                <w:color w:val="000000"/>
              </w:rPr>
              <w:t>00,0</w:t>
            </w:r>
          </w:p>
        </w:tc>
        <w:tc>
          <w:tcPr>
            <w:tcW w:w="1276" w:type="dxa"/>
          </w:tcPr>
          <w:p w:rsidR="00570A42" w:rsidRPr="00115EED" w:rsidRDefault="00570A42" w:rsidP="00914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57C0" w:rsidRPr="00115EED" w:rsidTr="00570A42">
        <w:tc>
          <w:tcPr>
            <w:tcW w:w="654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29" w:type="dxa"/>
          </w:tcPr>
          <w:p w:rsidR="00AE57C0" w:rsidRPr="00C7581E" w:rsidRDefault="00AE57C0" w:rsidP="00AE57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Поверка </w:t>
            </w:r>
            <w:r w:rsidRPr="00C7581E">
              <w:rPr>
                <w:color w:val="000000" w:themeColor="text1"/>
              </w:rPr>
              <w:t xml:space="preserve">приборов учета </w:t>
            </w:r>
            <w:r>
              <w:rPr>
                <w:color w:val="000000" w:themeColor="text1"/>
              </w:rPr>
              <w:lastRenderedPageBreak/>
              <w:t>холодного водоснабжения</w:t>
            </w:r>
          </w:p>
        </w:tc>
        <w:tc>
          <w:tcPr>
            <w:tcW w:w="1418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200,0</w:t>
            </w: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AE57C0" w:rsidRPr="00115EED" w:rsidRDefault="00AA423D" w:rsidP="00AA42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AE57C0" w:rsidRPr="00115EED" w:rsidRDefault="00AA423D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AE57C0" w:rsidRPr="00115EED" w:rsidTr="00570A42">
        <w:tc>
          <w:tcPr>
            <w:tcW w:w="654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529" w:type="dxa"/>
          </w:tcPr>
          <w:p w:rsidR="00AE57C0" w:rsidRPr="00115EED" w:rsidRDefault="00AE57C0" w:rsidP="00AE57C0">
            <w:pPr>
              <w:jc w:val="both"/>
            </w:pPr>
            <w:r>
              <w:t>Осуществление контроля  над тем, чтобы товары, работы, услуги, закупаемые для нужд организации соответствовали требованиям энергетической эффективности</w:t>
            </w:r>
          </w:p>
        </w:tc>
        <w:tc>
          <w:tcPr>
            <w:tcW w:w="1418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57C0" w:rsidRPr="00115EED" w:rsidTr="00570A42">
        <w:tc>
          <w:tcPr>
            <w:tcW w:w="654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29" w:type="dxa"/>
          </w:tcPr>
          <w:p w:rsidR="00AE57C0" w:rsidRDefault="00AE57C0" w:rsidP="00AE57C0">
            <w:pPr>
              <w:jc w:val="both"/>
            </w:pPr>
            <w:r>
              <w:t>Организационные мероприятия по экономии электрической энергии</w:t>
            </w:r>
          </w:p>
        </w:tc>
        <w:tc>
          <w:tcPr>
            <w:tcW w:w="1418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57C0" w:rsidRPr="00115EED" w:rsidTr="00570A42">
        <w:tc>
          <w:tcPr>
            <w:tcW w:w="654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29" w:type="dxa"/>
          </w:tcPr>
          <w:p w:rsidR="00AE57C0" w:rsidRDefault="00AE57C0" w:rsidP="00AE57C0">
            <w:pPr>
              <w:jc w:val="both"/>
            </w:pPr>
            <w:r>
              <w:t>Проведение совещаний о ходе реализации энергосберегающих мероприятий</w:t>
            </w:r>
          </w:p>
        </w:tc>
        <w:tc>
          <w:tcPr>
            <w:tcW w:w="1418" w:type="dxa"/>
          </w:tcPr>
          <w:p w:rsidR="00AE57C0" w:rsidRDefault="00AE57C0" w:rsidP="00AE57C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57C0" w:rsidRPr="00115EED" w:rsidTr="00570A42">
        <w:tc>
          <w:tcPr>
            <w:tcW w:w="654" w:type="dxa"/>
          </w:tcPr>
          <w:p w:rsidR="00AE57C0" w:rsidRPr="00115EED" w:rsidRDefault="00AE57C0" w:rsidP="00AE57C0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</w:tcPr>
          <w:p w:rsidR="00AE57C0" w:rsidRPr="00115EED" w:rsidRDefault="00AE57C0" w:rsidP="00AE57C0">
            <w:pPr>
              <w:jc w:val="both"/>
              <w:rPr>
                <w:b/>
                <w:bCs/>
              </w:rPr>
            </w:pPr>
            <w:r w:rsidRPr="00115EED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AE57C0" w:rsidRPr="00115EED" w:rsidRDefault="002334D5" w:rsidP="0023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1 490,0</w:t>
            </w:r>
          </w:p>
        </w:tc>
        <w:tc>
          <w:tcPr>
            <w:tcW w:w="1276" w:type="dxa"/>
          </w:tcPr>
          <w:p w:rsidR="00AE57C0" w:rsidRPr="00115EED" w:rsidRDefault="002334D5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AE57C0" w:rsidRPr="00115EED"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AE57C0" w:rsidRPr="00115EED" w:rsidRDefault="002334D5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E57C0"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AE57C0" w:rsidRPr="00115EED" w:rsidRDefault="002334D5" w:rsidP="00AE57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E57C0">
              <w:rPr>
                <w:color w:val="000000"/>
              </w:rPr>
              <w:t>00,0</w:t>
            </w:r>
          </w:p>
        </w:tc>
      </w:tr>
    </w:tbl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D83430" w:rsidRDefault="009259D0" w:rsidP="00914A91">
      <w:pPr>
        <w:ind w:firstLine="180"/>
        <w:jc w:val="center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8. Механизм реализации </w:t>
      </w:r>
      <w:r>
        <w:rPr>
          <w:color w:val="000000"/>
          <w:sz w:val="28"/>
          <w:szCs w:val="28"/>
        </w:rPr>
        <w:t xml:space="preserve"> муниципальной п</w:t>
      </w:r>
      <w:r w:rsidRPr="00D83430">
        <w:rPr>
          <w:color w:val="000000"/>
          <w:sz w:val="28"/>
          <w:szCs w:val="28"/>
        </w:rPr>
        <w:t>рограммы</w:t>
      </w:r>
    </w:p>
    <w:p w:rsidR="009259D0" w:rsidRDefault="009259D0" w:rsidP="00914A91">
      <w:pPr>
        <w:pStyle w:val="af9"/>
        <w:spacing w:before="0" w:beforeAutospacing="0" w:after="0" w:afterAutospacing="0"/>
        <w:ind w:firstLine="720"/>
        <w:jc w:val="center"/>
        <w:rPr>
          <w:rStyle w:val="a7"/>
          <w:sz w:val="28"/>
          <w:szCs w:val="28"/>
        </w:rPr>
      </w:pPr>
    </w:p>
    <w:p w:rsidR="009259D0" w:rsidRPr="00FB1641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Организацию и управление реализацией </w:t>
      </w:r>
      <w:r>
        <w:rPr>
          <w:sz w:val="28"/>
          <w:szCs w:val="28"/>
        </w:rPr>
        <w:t>муниципальной п</w:t>
      </w:r>
      <w:r w:rsidRPr="00FB1641">
        <w:rPr>
          <w:sz w:val="28"/>
          <w:szCs w:val="28"/>
        </w:rPr>
        <w:t xml:space="preserve">рограммы осуществляет администрация </w:t>
      </w:r>
      <w:r>
        <w:rPr>
          <w:sz w:val="28"/>
          <w:szCs w:val="28"/>
        </w:rPr>
        <w:t>Приамурского городского поселения Смидовичского муниципального района.</w:t>
      </w:r>
    </w:p>
    <w:p w:rsidR="009259D0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  <w:r w:rsidRPr="00FB1641">
        <w:rPr>
          <w:sz w:val="28"/>
          <w:szCs w:val="28"/>
        </w:rPr>
        <w:t xml:space="preserve">Взаимоотношения администрации </w:t>
      </w:r>
      <w:r>
        <w:rPr>
          <w:sz w:val="28"/>
          <w:szCs w:val="28"/>
        </w:rPr>
        <w:t xml:space="preserve">городского поселения  с </w:t>
      </w:r>
      <w:r w:rsidRPr="00FB1641">
        <w:rPr>
          <w:sz w:val="28"/>
          <w:szCs w:val="28"/>
        </w:rPr>
        <w:t xml:space="preserve"> исполнителями программных мероприятий осуществляются на договорной основе в соответствии с требованиями Федерального закона 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259D0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Default="009259D0" w:rsidP="00914A9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83430">
        <w:rPr>
          <w:color w:val="000000"/>
          <w:sz w:val="28"/>
          <w:szCs w:val="28"/>
        </w:rPr>
        <w:t xml:space="preserve">9. Ресурсное обеспечение </w:t>
      </w:r>
      <w:r>
        <w:rPr>
          <w:color w:val="000000"/>
          <w:sz w:val="28"/>
          <w:szCs w:val="28"/>
        </w:rPr>
        <w:t xml:space="preserve"> реализации муниципальной программы</w:t>
      </w:r>
    </w:p>
    <w:p w:rsidR="009259D0" w:rsidRPr="00FB1641" w:rsidRDefault="009259D0" w:rsidP="00914A91">
      <w:pPr>
        <w:spacing w:line="276" w:lineRule="auto"/>
        <w:ind w:firstLine="708"/>
        <w:jc w:val="both"/>
        <w:rPr>
          <w:sz w:val="28"/>
          <w:szCs w:val="28"/>
        </w:rPr>
      </w:pPr>
    </w:p>
    <w:p w:rsidR="009259D0" w:rsidRPr="00637990" w:rsidRDefault="009259D0" w:rsidP="00914A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637990">
        <w:rPr>
          <w:color w:val="000000"/>
          <w:sz w:val="28"/>
          <w:szCs w:val="28"/>
        </w:rPr>
        <w:t>рограмма реализуется за счет средств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9259D0" w:rsidRPr="00C7581E" w:rsidRDefault="009259D0" w:rsidP="00914A91">
      <w:pPr>
        <w:ind w:firstLine="708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Общий объем средств, необходимых на реализацию </w:t>
      </w:r>
      <w:r w:rsidR="00C7581E" w:rsidRPr="00C7581E">
        <w:rPr>
          <w:color w:val="000000" w:themeColor="text1"/>
          <w:sz w:val="28"/>
          <w:szCs w:val="28"/>
        </w:rPr>
        <w:t>муниципальной программы</w:t>
      </w:r>
      <w:r w:rsidRPr="00C7581E">
        <w:rPr>
          <w:color w:val="000000" w:themeColor="text1"/>
          <w:sz w:val="28"/>
          <w:szCs w:val="28"/>
        </w:rPr>
        <w:t xml:space="preserve"> в</w:t>
      </w:r>
      <w:r w:rsidR="006E0783">
        <w:rPr>
          <w:color w:val="000000" w:themeColor="text1"/>
          <w:sz w:val="28"/>
          <w:szCs w:val="28"/>
        </w:rPr>
        <w:t xml:space="preserve"> 2022</w:t>
      </w:r>
      <w:r w:rsidR="00C7581E" w:rsidRPr="00C7581E">
        <w:rPr>
          <w:color w:val="000000" w:themeColor="text1"/>
          <w:sz w:val="28"/>
          <w:szCs w:val="28"/>
        </w:rPr>
        <w:t>-2024</w:t>
      </w:r>
      <w:r w:rsidRPr="00C7581E">
        <w:rPr>
          <w:color w:val="000000" w:themeColor="text1"/>
          <w:sz w:val="28"/>
          <w:szCs w:val="28"/>
        </w:rPr>
        <w:t xml:space="preserve"> годах сост</w:t>
      </w:r>
      <w:r w:rsidR="00B37DFD">
        <w:rPr>
          <w:color w:val="000000" w:themeColor="text1"/>
          <w:sz w:val="28"/>
          <w:szCs w:val="28"/>
        </w:rPr>
        <w:t>авляет: из средств бюджета 1 490</w:t>
      </w:r>
      <w:r w:rsidRPr="00C7581E">
        <w:rPr>
          <w:color w:val="000000" w:themeColor="text1"/>
          <w:sz w:val="28"/>
          <w:szCs w:val="28"/>
        </w:rPr>
        <w:t xml:space="preserve"> 000 рублей, в том числе по годам:</w:t>
      </w:r>
    </w:p>
    <w:p w:rsidR="009259D0" w:rsidRPr="00C7581E" w:rsidRDefault="00B37DFD" w:rsidP="00914A91">
      <w:pPr>
        <w:ind w:firstLine="1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</w:t>
      </w:r>
      <w:r w:rsidR="006E0783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40 00</w:t>
      </w:r>
      <w:r w:rsidR="006E0783">
        <w:rPr>
          <w:color w:val="000000" w:themeColor="text1"/>
          <w:sz w:val="28"/>
          <w:szCs w:val="28"/>
        </w:rPr>
        <w:t>0</w:t>
      </w:r>
      <w:r w:rsidR="009259D0" w:rsidRPr="00C7581E">
        <w:rPr>
          <w:color w:val="000000" w:themeColor="text1"/>
          <w:sz w:val="28"/>
          <w:szCs w:val="28"/>
        </w:rPr>
        <w:t xml:space="preserve"> рублей.</w:t>
      </w:r>
    </w:p>
    <w:p w:rsidR="009259D0" w:rsidRPr="00C7581E" w:rsidRDefault="00C7581E" w:rsidP="00914A91">
      <w:pPr>
        <w:ind w:firstLine="180"/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>202</w:t>
      </w:r>
      <w:r w:rsidR="00B37DFD">
        <w:rPr>
          <w:color w:val="000000" w:themeColor="text1"/>
          <w:sz w:val="28"/>
          <w:szCs w:val="28"/>
        </w:rPr>
        <w:t>4</w:t>
      </w:r>
      <w:r w:rsidR="009259D0" w:rsidRPr="00C7581E">
        <w:rPr>
          <w:color w:val="000000" w:themeColor="text1"/>
          <w:sz w:val="28"/>
          <w:szCs w:val="28"/>
        </w:rPr>
        <w:t xml:space="preserve"> год – </w:t>
      </w:r>
      <w:r w:rsidR="00B37DFD">
        <w:rPr>
          <w:color w:val="000000" w:themeColor="text1"/>
          <w:sz w:val="28"/>
          <w:szCs w:val="28"/>
        </w:rPr>
        <w:t>9</w:t>
      </w:r>
      <w:r w:rsidR="006E0783">
        <w:rPr>
          <w:color w:val="000000" w:themeColor="text1"/>
          <w:sz w:val="28"/>
          <w:szCs w:val="28"/>
        </w:rPr>
        <w:t>50</w:t>
      </w:r>
      <w:r w:rsidR="009259D0" w:rsidRPr="00C7581E">
        <w:rPr>
          <w:color w:val="000000" w:themeColor="text1"/>
          <w:sz w:val="28"/>
          <w:szCs w:val="28"/>
        </w:rPr>
        <w:t xml:space="preserve"> 000 рублей</w:t>
      </w:r>
    </w:p>
    <w:p w:rsidR="009259D0" w:rsidRPr="00C7581E" w:rsidRDefault="009259D0" w:rsidP="00914A91">
      <w:pPr>
        <w:jc w:val="both"/>
        <w:rPr>
          <w:color w:val="000000" w:themeColor="text1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   </w:t>
      </w:r>
      <w:r w:rsidR="00C7581E" w:rsidRPr="00C7581E">
        <w:rPr>
          <w:color w:val="000000" w:themeColor="text1"/>
          <w:sz w:val="28"/>
          <w:szCs w:val="28"/>
        </w:rPr>
        <w:t>202</w:t>
      </w:r>
      <w:r w:rsidR="00B37DFD">
        <w:rPr>
          <w:color w:val="000000" w:themeColor="text1"/>
          <w:sz w:val="28"/>
          <w:szCs w:val="28"/>
        </w:rPr>
        <w:t>5 год – 5</w:t>
      </w:r>
      <w:r w:rsidRPr="00C7581E">
        <w:rPr>
          <w:color w:val="000000" w:themeColor="text1"/>
          <w:sz w:val="28"/>
          <w:szCs w:val="28"/>
        </w:rPr>
        <w:t>00 000 рублей</w:t>
      </w:r>
    </w:p>
    <w:p w:rsidR="009259D0" w:rsidRDefault="009259D0" w:rsidP="00C7581E">
      <w:pPr>
        <w:ind w:firstLine="708"/>
        <w:jc w:val="both"/>
        <w:rPr>
          <w:rStyle w:val="a7"/>
          <w:sz w:val="28"/>
          <w:szCs w:val="28"/>
        </w:rPr>
      </w:pPr>
      <w:r w:rsidRPr="00C7581E">
        <w:rPr>
          <w:color w:val="000000" w:themeColor="text1"/>
          <w:sz w:val="28"/>
          <w:szCs w:val="28"/>
        </w:rPr>
        <w:t xml:space="preserve">Объемы финансовых средств, предусмотренных на </w:t>
      </w:r>
      <w:r w:rsidR="00C7581E" w:rsidRPr="00C7581E">
        <w:rPr>
          <w:color w:val="000000" w:themeColor="text1"/>
          <w:sz w:val="28"/>
          <w:szCs w:val="28"/>
        </w:rPr>
        <w:t>реализацию</w:t>
      </w:r>
      <w:r w:rsidR="00C7581E" w:rsidRPr="00637990">
        <w:rPr>
          <w:color w:val="000000"/>
          <w:sz w:val="28"/>
          <w:szCs w:val="28"/>
        </w:rPr>
        <w:t xml:space="preserve"> </w:t>
      </w:r>
      <w:r w:rsidR="00C7581E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</w:t>
      </w:r>
      <w:r w:rsidRPr="00637990">
        <w:rPr>
          <w:color w:val="000000"/>
          <w:sz w:val="28"/>
          <w:szCs w:val="28"/>
        </w:rPr>
        <w:t>рограммы, подлежат ежегодному уточнению при формировании бюджета МО «</w:t>
      </w:r>
      <w:r>
        <w:rPr>
          <w:color w:val="000000"/>
          <w:sz w:val="28"/>
          <w:szCs w:val="28"/>
        </w:rPr>
        <w:t>Приамурское городское поселение</w:t>
      </w:r>
      <w:r w:rsidRPr="00637990">
        <w:rPr>
          <w:color w:val="000000"/>
          <w:sz w:val="28"/>
          <w:szCs w:val="28"/>
        </w:rPr>
        <w:t>» на очередной финансовый год.</w:t>
      </w:r>
      <w:r w:rsidR="00C7581E">
        <w:rPr>
          <w:rStyle w:val="a7"/>
          <w:sz w:val="28"/>
          <w:szCs w:val="28"/>
        </w:rPr>
        <w:t xml:space="preserve"> </w:t>
      </w:r>
    </w:p>
    <w:sectPr w:rsidR="009259D0" w:rsidSect="00E8709F">
      <w:foot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41" w:rsidRDefault="000A4A41" w:rsidP="001C17A5">
      <w:r>
        <w:separator/>
      </w:r>
    </w:p>
  </w:endnote>
  <w:endnote w:type="continuationSeparator" w:id="0">
    <w:p w:rsidR="000A4A41" w:rsidRDefault="000A4A41" w:rsidP="001C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845235"/>
      <w:docPartObj>
        <w:docPartGallery w:val="Page Numbers (Bottom of Page)"/>
        <w:docPartUnique/>
      </w:docPartObj>
    </w:sdtPr>
    <w:sdtEndPr/>
    <w:sdtContent>
      <w:p w:rsidR="001C17A5" w:rsidRDefault="001C17A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FD">
          <w:rPr>
            <w:noProof/>
          </w:rPr>
          <w:t>5</w:t>
        </w:r>
        <w:r>
          <w:fldChar w:fldCharType="end"/>
        </w:r>
      </w:p>
    </w:sdtContent>
  </w:sdt>
  <w:p w:rsidR="001C17A5" w:rsidRDefault="001C17A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41" w:rsidRDefault="000A4A41" w:rsidP="001C17A5">
      <w:r>
        <w:separator/>
      </w:r>
    </w:p>
  </w:footnote>
  <w:footnote w:type="continuationSeparator" w:id="0">
    <w:p w:rsidR="000A4A41" w:rsidRDefault="000A4A41" w:rsidP="001C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BB9"/>
    <w:multiLevelType w:val="hybridMultilevel"/>
    <w:tmpl w:val="A342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A6C12"/>
    <w:multiLevelType w:val="hybridMultilevel"/>
    <w:tmpl w:val="525C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161"/>
    <w:multiLevelType w:val="hybridMultilevel"/>
    <w:tmpl w:val="4B50C4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2FD0"/>
    <w:multiLevelType w:val="hybridMultilevel"/>
    <w:tmpl w:val="3904BECE"/>
    <w:lvl w:ilvl="0" w:tplc="9EE8AC4A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AD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CA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E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36D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C5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F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A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2418"/>
    <w:multiLevelType w:val="hybridMultilevel"/>
    <w:tmpl w:val="AB4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2B17"/>
    <w:multiLevelType w:val="hybridMultilevel"/>
    <w:tmpl w:val="885CB980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D1067A46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FD119F"/>
    <w:multiLevelType w:val="hybridMultilevel"/>
    <w:tmpl w:val="D086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834F5"/>
    <w:multiLevelType w:val="hybridMultilevel"/>
    <w:tmpl w:val="E126FC8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871C1"/>
    <w:multiLevelType w:val="hybridMultilevel"/>
    <w:tmpl w:val="A34298BE"/>
    <w:lvl w:ilvl="0" w:tplc="FA5AF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0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03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D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04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EC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6A9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1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4D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96BB6"/>
    <w:multiLevelType w:val="hybridMultilevel"/>
    <w:tmpl w:val="E0282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CB4AD5"/>
    <w:multiLevelType w:val="hybridMultilevel"/>
    <w:tmpl w:val="4740C9C4"/>
    <w:lvl w:ilvl="0" w:tplc="0419000F">
      <w:start w:val="1"/>
      <w:numFmt w:val="decimal"/>
      <w:lvlText w:val="%1."/>
      <w:lvlJc w:val="left"/>
      <w:pPr>
        <w:ind w:left="4920" w:hanging="360"/>
      </w:p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4" w15:restartNumberingAfterBreak="0">
    <w:nsid w:val="79FB589D"/>
    <w:multiLevelType w:val="hybridMultilevel"/>
    <w:tmpl w:val="91EA6378"/>
    <w:lvl w:ilvl="0" w:tplc="BD5E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00209"/>
    <w:multiLevelType w:val="hybridMultilevel"/>
    <w:tmpl w:val="70EC9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9D0"/>
    <w:rsid w:val="000326AE"/>
    <w:rsid w:val="00043FDC"/>
    <w:rsid w:val="0006465D"/>
    <w:rsid w:val="000A4A41"/>
    <w:rsid w:val="000B135B"/>
    <w:rsid w:val="000C5EAC"/>
    <w:rsid w:val="000F6C2D"/>
    <w:rsid w:val="00134281"/>
    <w:rsid w:val="001C17A5"/>
    <w:rsid w:val="001D173D"/>
    <w:rsid w:val="001E5275"/>
    <w:rsid w:val="002334D5"/>
    <w:rsid w:val="00241E32"/>
    <w:rsid w:val="002C13D5"/>
    <w:rsid w:val="0033572D"/>
    <w:rsid w:val="003D1FEB"/>
    <w:rsid w:val="00420E92"/>
    <w:rsid w:val="00433975"/>
    <w:rsid w:val="00456041"/>
    <w:rsid w:val="0046058B"/>
    <w:rsid w:val="0046117F"/>
    <w:rsid w:val="004764B7"/>
    <w:rsid w:val="00544267"/>
    <w:rsid w:val="00550D59"/>
    <w:rsid w:val="005609B4"/>
    <w:rsid w:val="00560D5D"/>
    <w:rsid w:val="00570A42"/>
    <w:rsid w:val="00583E0E"/>
    <w:rsid w:val="00605313"/>
    <w:rsid w:val="006053DE"/>
    <w:rsid w:val="00622DFC"/>
    <w:rsid w:val="00666779"/>
    <w:rsid w:val="006B5821"/>
    <w:rsid w:val="006E0783"/>
    <w:rsid w:val="007B268B"/>
    <w:rsid w:val="00854CDE"/>
    <w:rsid w:val="008634EE"/>
    <w:rsid w:val="008661CA"/>
    <w:rsid w:val="00914A91"/>
    <w:rsid w:val="009259D0"/>
    <w:rsid w:val="00A424A4"/>
    <w:rsid w:val="00AA423D"/>
    <w:rsid w:val="00AE57C0"/>
    <w:rsid w:val="00AF5AB6"/>
    <w:rsid w:val="00B37DFD"/>
    <w:rsid w:val="00BD3B3D"/>
    <w:rsid w:val="00BF58CB"/>
    <w:rsid w:val="00C35986"/>
    <w:rsid w:val="00C47DF6"/>
    <w:rsid w:val="00C663CA"/>
    <w:rsid w:val="00C7581E"/>
    <w:rsid w:val="00CB6700"/>
    <w:rsid w:val="00D65767"/>
    <w:rsid w:val="00D8779C"/>
    <w:rsid w:val="00D948A8"/>
    <w:rsid w:val="00E07828"/>
    <w:rsid w:val="00E37663"/>
    <w:rsid w:val="00E8709F"/>
    <w:rsid w:val="00ED360E"/>
    <w:rsid w:val="00F013A1"/>
    <w:rsid w:val="00F357B8"/>
    <w:rsid w:val="00F81E90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78333"/>
  <w15:docId w15:val="{542F8881-60C8-418C-B7E3-365D53F4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qFormat/>
    <w:rsid w:val="006B58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82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58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6B58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6B5821"/>
    <w:pPr>
      <w:outlineLvl w:val="9"/>
    </w:pPr>
  </w:style>
  <w:style w:type="character" w:styleId="af3">
    <w:name w:val="Hyperlink"/>
    <w:basedOn w:val="a0"/>
    <w:rsid w:val="009259D0"/>
    <w:rPr>
      <w:color w:val="0000FF"/>
      <w:u w:val="single"/>
    </w:rPr>
  </w:style>
  <w:style w:type="paragraph" w:styleId="af4">
    <w:name w:val="Body Text Indent"/>
    <w:basedOn w:val="a"/>
    <w:link w:val="af5"/>
    <w:rsid w:val="009259D0"/>
    <w:pPr>
      <w:spacing w:after="120"/>
      <w:ind w:left="283"/>
    </w:pPr>
    <w:rPr>
      <w:bCs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259D0"/>
    <w:rPr>
      <w:rFonts w:ascii="Times New Roman" w:eastAsia="Times New Roman" w:hAnsi="Times New Roman" w:cs="Times New Roman"/>
      <w:bCs/>
      <w:sz w:val="20"/>
      <w:szCs w:val="20"/>
      <w:lang w:val="ru-RU" w:eastAsia="ru-RU" w:bidi="ar-SA"/>
    </w:rPr>
  </w:style>
  <w:style w:type="paragraph" w:customStyle="1" w:styleId="ConsPlusCell">
    <w:name w:val="ConsPlusCell"/>
    <w:rsid w:val="00925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rsid w:val="009259D0"/>
    <w:pPr>
      <w:ind w:left="240"/>
    </w:pPr>
  </w:style>
  <w:style w:type="paragraph" w:customStyle="1" w:styleId="ConsPlusNonformat">
    <w:name w:val="ConsPlusNonformat"/>
    <w:rsid w:val="00925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obnovl">
    <w:name w:val="dobnovl"/>
    <w:basedOn w:val="a"/>
    <w:rsid w:val="009259D0"/>
    <w:pPr>
      <w:spacing w:before="100" w:beforeAutospacing="1" w:after="100" w:afterAutospacing="1"/>
    </w:pPr>
  </w:style>
  <w:style w:type="paragraph" w:customStyle="1" w:styleId="ConsPlusNormal">
    <w:name w:val="ConsPlusNormal"/>
    <w:rsid w:val="00925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BodyTextKeepChar">
    <w:name w:val="Body Text Keep Char"/>
    <w:basedOn w:val="a0"/>
    <w:link w:val="BodyTextKeep"/>
    <w:locked/>
    <w:rsid w:val="009259D0"/>
    <w:rPr>
      <w:bCs/>
      <w:spacing w:val="-5"/>
      <w:sz w:val="24"/>
      <w:szCs w:val="24"/>
    </w:rPr>
  </w:style>
  <w:style w:type="paragraph" w:customStyle="1" w:styleId="BodyTextKeep">
    <w:name w:val="Body Text Keep"/>
    <w:basedOn w:val="af6"/>
    <w:link w:val="BodyTextKeepChar"/>
    <w:rsid w:val="009259D0"/>
    <w:rPr>
      <w:rFonts w:asciiTheme="minorHAnsi" w:eastAsiaTheme="minorHAnsi" w:hAnsiTheme="minorHAnsi" w:cstheme="minorBidi"/>
      <w:bCs/>
      <w:spacing w:val="-5"/>
      <w:lang w:val="en-US" w:eastAsia="en-US" w:bidi="en-US"/>
    </w:rPr>
  </w:style>
  <w:style w:type="paragraph" w:styleId="af6">
    <w:name w:val="Body Text"/>
    <w:basedOn w:val="a"/>
    <w:link w:val="af7"/>
    <w:unhideWhenUsed/>
    <w:rsid w:val="009259D0"/>
    <w:pPr>
      <w:spacing w:after="120"/>
    </w:pPr>
  </w:style>
  <w:style w:type="character" w:customStyle="1" w:styleId="af7">
    <w:name w:val="Основной текст Знак"/>
    <w:basedOn w:val="a0"/>
    <w:link w:val="af6"/>
    <w:rsid w:val="009259D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oktekstj">
    <w:name w:val="doktekstj"/>
    <w:basedOn w:val="a"/>
    <w:rsid w:val="009259D0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9259D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2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9D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8">
    <w:name w:val="Table Grid"/>
    <w:basedOn w:val="a1"/>
    <w:uiPriority w:val="59"/>
    <w:rsid w:val="009259D0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9259D0"/>
    <w:pPr>
      <w:spacing w:before="100" w:beforeAutospacing="1" w:after="100" w:afterAutospacing="1"/>
    </w:pPr>
  </w:style>
  <w:style w:type="paragraph" w:styleId="afa">
    <w:name w:val="Plain Text"/>
    <w:aliases w:val=" Знак7"/>
    <w:basedOn w:val="a"/>
    <w:link w:val="afb"/>
    <w:rsid w:val="009259D0"/>
    <w:pPr>
      <w:tabs>
        <w:tab w:val="left" w:pos="1701"/>
      </w:tabs>
      <w:spacing w:before="80" w:line="252" w:lineRule="auto"/>
      <w:ind w:firstLine="852"/>
      <w:jc w:val="both"/>
    </w:pPr>
    <w:rPr>
      <w:rFonts w:eastAsia="SimSun" w:cs="Courier New"/>
      <w:sz w:val="28"/>
      <w:szCs w:val="20"/>
    </w:rPr>
  </w:style>
  <w:style w:type="character" w:customStyle="1" w:styleId="afb">
    <w:name w:val="Текст Знак"/>
    <w:aliases w:val=" Знак7 Знак"/>
    <w:basedOn w:val="a0"/>
    <w:link w:val="afa"/>
    <w:rsid w:val="009259D0"/>
    <w:rPr>
      <w:rFonts w:ascii="Times New Roman" w:eastAsia="SimSun" w:hAnsi="Times New Roman" w:cs="Courier New"/>
      <w:sz w:val="28"/>
      <w:szCs w:val="20"/>
      <w:lang w:val="ru-RU" w:eastAsia="ru-RU" w:bidi="ar-SA"/>
    </w:rPr>
  </w:style>
  <w:style w:type="paragraph" w:customStyle="1" w:styleId="CharChar">
    <w:name w:val="Char Char"/>
    <w:basedOn w:val="a"/>
    <w:rsid w:val="00925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Текст4"/>
    <w:basedOn w:val="4"/>
    <w:rsid w:val="009259D0"/>
    <w:pPr>
      <w:numPr>
        <w:ilvl w:val="3"/>
      </w:numPr>
      <w:tabs>
        <w:tab w:val="left" w:pos="1985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i w:val="0"/>
      <w:iCs w:val="0"/>
      <w:sz w:val="28"/>
      <w:szCs w:val="28"/>
    </w:rPr>
  </w:style>
  <w:style w:type="paragraph" w:customStyle="1" w:styleId="1">
    <w:name w:val="Маркированный1"/>
    <w:rsid w:val="009259D0"/>
    <w:pPr>
      <w:numPr>
        <w:numId w:val="7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val="ru-RU" w:eastAsia="ru-RU" w:bidi="ar-SA"/>
    </w:rPr>
  </w:style>
  <w:style w:type="character" w:customStyle="1" w:styleId="leftmenutitle">
    <w:name w:val="leftmenutitle"/>
    <w:basedOn w:val="a0"/>
    <w:rsid w:val="009259D0"/>
  </w:style>
  <w:style w:type="character" w:customStyle="1" w:styleId="mainup">
    <w:name w:val="mainup"/>
    <w:basedOn w:val="a0"/>
    <w:rsid w:val="009259D0"/>
  </w:style>
  <w:style w:type="paragraph" w:customStyle="1" w:styleId="24">
    <w:name w:val="Текст2"/>
    <w:basedOn w:val="2"/>
    <w:rsid w:val="009259D0"/>
    <w:pPr>
      <w:numPr>
        <w:ilvl w:val="1"/>
      </w:numPr>
      <w:tabs>
        <w:tab w:val="num" w:pos="1701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sid w:val="00560D5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60D5D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afe">
    <w:name w:val="header"/>
    <w:basedOn w:val="a"/>
    <w:link w:val="aff"/>
    <w:uiPriority w:val="99"/>
    <w:unhideWhenUsed/>
    <w:rsid w:val="001C17A5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1C17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0">
    <w:name w:val="footer"/>
    <w:basedOn w:val="a"/>
    <w:link w:val="aff1"/>
    <w:uiPriority w:val="99"/>
    <w:unhideWhenUsed/>
    <w:rsid w:val="001C17A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1C17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-eao:7000/law?d&amp;nd=902186281&amp;prevDoc=642217245&amp;mark=19E7JUF0D0HBML3VVVP813I5RUCO0000004000000A1JKAGRO21RE5G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DCDA-CEAB-4F76-AAFA-B70B467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18152</TotalTime>
  <Pages>10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2022-01-21T07:06:00Z</cp:lastPrinted>
  <dcterms:created xsi:type="dcterms:W3CDTF">2016-04-01T05:49:00Z</dcterms:created>
  <dcterms:modified xsi:type="dcterms:W3CDTF">2023-01-27T00:11:00Z</dcterms:modified>
</cp:coreProperties>
</file>