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Муниципальное образование «Приамурское городское поселение»</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Смидовичского муниципального района</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Еврейской автономной области</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АДМИНИСТРАЦИЯ ГОРОДСКОГО ПОСЕЛЕНИЯ</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ПОСТАНОВЛЕНИЕ</w:t>
      </w:r>
    </w:p>
    <w:p w:rsidR="00E83002" w:rsidRPr="005E2BD8" w:rsidRDefault="00D43DA1" w:rsidP="00E83002">
      <w:pPr>
        <w:widowControl w:val="0"/>
        <w:suppressAutoHyphens/>
        <w:spacing w:after="0" w:line="240" w:lineRule="auto"/>
        <w:rPr>
          <w:rFonts w:ascii="Times New Roman" w:hAnsi="Times New Roman"/>
          <w:kern w:val="2"/>
          <w:sz w:val="28"/>
          <w:szCs w:val="28"/>
          <w:lang w:bidi="hi-IN"/>
        </w:rPr>
      </w:pPr>
      <w:r>
        <w:rPr>
          <w:rFonts w:ascii="Times New Roman" w:hAnsi="Times New Roman"/>
          <w:kern w:val="2"/>
          <w:sz w:val="28"/>
          <w:szCs w:val="28"/>
          <w:lang w:bidi="hi-IN"/>
        </w:rPr>
        <w:t>01.09.2020</w:t>
      </w:r>
      <w:r w:rsidR="00E83002">
        <w:rPr>
          <w:rFonts w:ascii="Times New Roman" w:hAnsi="Times New Roman"/>
          <w:kern w:val="2"/>
          <w:sz w:val="28"/>
          <w:szCs w:val="28"/>
          <w:lang w:bidi="hi-IN"/>
        </w:rPr>
        <w:t xml:space="preserve">                                                                             </w:t>
      </w:r>
      <w:r w:rsidR="00985933">
        <w:rPr>
          <w:rFonts w:ascii="Times New Roman" w:hAnsi="Times New Roman"/>
          <w:kern w:val="2"/>
          <w:sz w:val="28"/>
          <w:szCs w:val="28"/>
          <w:lang w:bidi="hi-IN"/>
        </w:rPr>
        <w:t xml:space="preserve">                          </w:t>
      </w:r>
      <w:r>
        <w:rPr>
          <w:rFonts w:ascii="Times New Roman" w:hAnsi="Times New Roman"/>
          <w:kern w:val="2"/>
          <w:sz w:val="28"/>
          <w:szCs w:val="28"/>
          <w:lang w:bidi="hi-IN"/>
        </w:rPr>
        <w:t>№ 474</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r>
        <w:rPr>
          <w:rFonts w:ascii="Times New Roman" w:hAnsi="Times New Roman"/>
          <w:kern w:val="2"/>
          <w:sz w:val="28"/>
          <w:szCs w:val="28"/>
          <w:lang w:bidi="hi-IN"/>
        </w:rPr>
        <w:t>пос. Приамурский</w:t>
      </w:r>
    </w:p>
    <w:p w:rsidR="00E83002" w:rsidRDefault="00E83002" w:rsidP="00E83002">
      <w:pPr>
        <w:widowControl w:val="0"/>
        <w:suppressAutoHyphens/>
        <w:spacing w:after="0" w:line="240" w:lineRule="auto"/>
        <w:jc w:val="center"/>
        <w:rPr>
          <w:rFonts w:ascii="Times New Roman" w:hAnsi="Times New Roman"/>
          <w:kern w:val="2"/>
          <w:sz w:val="28"/>
          <w:szCs w:val="28"/>
          <w:lang w:bidi="hi-IN"/>
        </w:rPr>
      </w:pPr>
    </w:p>
    <w:p w:rsidR="00E83002" w:rsidRPr="001716D9" w:rsidRDefault="00E83002" w:rsidP="00E83002">
      <w:pPr>
        <w:spacing w:line="240" w:lineRule="auto"/>
        <w:jc w:val="both"/>
        <w:rPr>
          <w:rFonts w:ascii="Times New Roman" w:hAnsi="Times New Roman"/>
          <w:sz w:val="28"/>
          <w:szCs w:val="28"/>
        </w:rPr>
      </w:pP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Pr>
          <w:rFonts w:ascii="Times New Roman" w:eastAsia="SimSun" w:hAnsi="Times New Roman"/>
          <w:kern w:val="2"/>
          <w:sz w:val="28"/>
          <w:szCs w:val="28"/>
          <w:lang w:eastAsia="zh-CN" w:bidi="hi-IN"/>
        </w:rPr>
        <w:t>, утвержденную постановлением администрации городского поселения от 17.05.2019 № 316</w:t>
      </w:r>
    </w:p>
    <w:p w:rsidR="00E83002" w:rsidRDefault="00E83002" w:rsidP="00E83002">
      <w:pPr>
        <w:pStyle w:val="a7"/>
        <w:spacing w:after="0" w:afterAutospacing="0" w:line="240" w:lineRule="auto"/>
        <w:ind w:firstLine="708"/>
        <w:jc w:val="both"/>
        <w:rPr>
          <w:rStyle w:val="a6"/>
          <w:b w:val="0"/>
          <w:sz w:val="28"/>
          <w:szCs w:val="28"/>
          <w:lang w:val="ru-RU"/>
        </w:rPr>
      </w:pPr>
      <w:proofErr w:type="gramStart"/>
      <w:r w:rsidRPr="00AF34C9">
        <w:rPr>
          <w:rFonts w:ascii="Times New Roman" w:hAnsi="Times New Roman"/>
          <w:sz w:val="28"/>
          <w:szCs w:val="28"/>
          <w:lang w:val="ru-RU"/>
        </w:rPr>
        <w:t>В соответствии с</w:t>
      </w:r>
      <w:r>
        <w:rPr>
          <w:rFonts w:ascii="Times New Roman" w:hAnsi="Times New Roman"/>
          <w:sz w:val="28"/>
          <w:szCs w:val="28"/>
          <w:lang w:val="ru-RU"/>
        </w:rPr>
        <w:t xml:space="preserve"> Федеральным законом </w:t>
      </w:r>
      <w:r w:rsidRPr="00023818">
        <w:rPr>
          <w:rFonts w:ascii="Times New Roman" w:hAnsi="Times New Roman"/>
          <w:sz w:val="28"/>
          <w:szCs w:val="28"/>
          <w:lang w:val="ru-RU"/>
        </w:rPr>
        <w:t xml:space="preserve">от </w:t>
      </w:r>
      <w:r>
        <w:rPr>
          <w:rFonts w:ascii="Times New Roman" w:hAnsi="Times New Roman"/>
          <w:sz w:val="28"/>
          <w:szCs w:val="28"/>
          <w:lang w:val="ru-RU"/>
        </w:rPr>
        <w:t xml:space="preserve"> 21.07.</w:t>
      </w:r>
      <w:r w:rsidRPr="00023818">
        <w:rPr>
          <w:rFonts w:ascii="Times New Roman" w:hAnsi="Times New Roman"/>
          <w:sz w:val="28"/>
          <w:szCs w:val="28"/>
          <w:lang w:val="ru-RU"/>
        </w:rPr>
        <w:t xml:space="preserve">2007  </w:t>
      </w:r>
      <w:r>
        <w:rPr>
          <w:rFonts w:ascii="Times New Roman" w:hAnsi="Times New Roman"/>
          <w:sz w:val="28"/>
          <w:szCs w:val="28"/>
          <w:lang w:val="ru-RU"/>
        </w:rPr>
        <w:t>№</w:t>
      </w:r>
      <w:r w:rsidRPr="00023818">
        <w:rPr>
          <w:rFonts w:ascii="Times New Roman" w:hAnsi="Times New Roman"/>
          <w:sz w:val="28"/>
          <w:szCs w:val="28"/>
          <w:lang w:val="ru-RU"/>
        </w:rPr>
        <w:t xml:space="preserve"> 185-ФЗ </w:t>
      </w:r>
      <w:r>
        <w:rPr>
          <w:rFonts w:ascii="Times New Roman" w:hAnsi="Times New Roman"/>
          <w:sz w:val="28"/>
          <w:szCs w:val="28"/>
          <w:lang w:val="ru-RU"/>
        </w:rPr>
        <w:t>«</w:t>
      </w:r>
      <w:r w:rsidRPr="00023818">
        <w:rPr>
          <w:rFonts w:ascii="Times New Roman" w:hAnsi="Times New Roman"/>
          <w:sz w:val="28"/>
          <w:szCs w:val="28"/>
          <w:lang w:val="ru-RU"/>
        </w:rPr>
        <w:t>О Фонде содействия реформированию жилищно-коммунального хозяйства</w:t>
      </w:r>
      <w:r>
        <w:rPr>
          <w:rFonts w:ascii="Times New Roman" w:hAnsi="Times New Roman"/>
          <w:sz w:val="28"/>
          <w:szCs w:val="28"/>
          <w:lang w:val="ru-RU"/>
        </w:rPr>
        <w:t>»,</w:t>
      </w:r>
      <w:r w:rsidRPr="00023818">
        <w:rPr>
          <w:lang w:val="ru-RU"/>
        </w:rPr>
        <w:t xml:space="preserve"> </w:t>
      </w:r>
      <w:r>
        <w:rPr>
          <w:rFonts w:ascii="Times New Roman" w:hAnsi="Times New Roman"/>
          <w:sz w:val="28"/>
          <w:szCs w:val="28"/>
          <w:lang w:val="ru-RU"/>
        </w:rPr>
        <w:t>постановлением правительства Ев</w:t>
      </w:r>
      <w:r w:rsidR="00D43DA1">
        <w:rPr>
          <w:rFonts w:ascii="Times New Roman" w:hAnsi="Times New Roman"/>
          <w:sz w:val="28"/>
          <w:szCs w:val="28"/>
          <w:lang w:val="ru-RU"/>
        </w:rPr>
        <w:t>рейской автономной области от 24.05</w:t>
      </w:r>
      <w:r>
        <w:rPr>
          <w:rFonts w:ascii="Times New Roman" w:hAnsi="Times New Roman"/>
          <w:sz w:val="28"/>
          <w:szCs w:val="28"/>
          <w:lang w:val="ru-RU"/>
        </w:rPr>
        <w:t>.20</w:t>
      </w:r>
      <w:r w:rsidR="00D43DA1">
        <w:rPr>
          <w:rFonts w:ascii="Times New Roman" w:hAnsi="Times New Roman"/>
          <w:sz w:val="28"/>
          <w:szCs w:val="28"/>
          <w:lang w:val="ru-RU"/>
        </w:rPr>
        <w:t>20</w:t>
      </w:r>
      <w:r>
        <w:rPr>
          <w:rFonts w:ascii="Times New Roman" w:hAnsi="Times New Roman"/>
          <w:sz w:val="28"/>
          <w:szCs w:val="28"/>
          <w:lang w:val="ru-RU"/>
        </w:rPr>
        <w:t xml:space="preserve"> № </w:t>
      </w:r>
      <w:r w:rsidR="00D43DA1">
        <w:rPr>
          <w:rFonts w:ascii="Times New Roman" w:hAnsi="Times New Roman"/>
          <w:sz w:val="28"/>
          <w:szCs w:val="28"/>
          <w:lang w:val="ru-RU"/>
        </w:rPr>
        <w:t>147</w:t>
      </w:r>
      <w:r>
        <w:rPr>
          <w:rFonts w:ascii="Times New Roman" w:hAnsi="Times New Roman"/>
          <w:sz w:val="28"/>
          <w:szCs w:val="28"/>
          <w:lang w:val="ru-RU"/>
        </w:rPr>
        <w:t>-пп «</w:t>
      </w:r>
      <w:r w:rsidRPr="00347E4E">
        <w:rPr>
          <w:rFonts w:ascii="Times New Roman" w:hAnsi="Times New Roman"/>
          <w:sz w:val="28"/>
          <w:szCs w:val="28"/>
          <w:lang w:val="ru-RU"/>
        </w:rPr>
        <w:t xml:space="preserve">Об утверждении государственной </w:t>
      </w:r>
      <w:hyperlink w:anchor="P31" w:history="1">
        <w:r w:rsidRPr="00347E4E">
          <w:rPr>
            <w:rFonts w:ascii="Times New Roman" w:hAnsi="Times New Roman"/>
            <w:sz w:val="28"/>
            <w:szCs w:val="28"/>
            <w:lang w:val="ru-RU"/>
          </w:rPr>
          <w:t>программы</w:t>
        </w:r>
      </w:hyperlink>
      <w:r w:rsidRPr="00347E4E">
        <w:rPr>
          <w:rFonts w:ascii="Times New Roman" w:hAnsi="Times New Roman"/>
          <w:sz w:val="28"/>
          <w:szCs w:val="28"/>
          <w:lang w:val="ru-RU"/>
        </w:rPr>
        <w:t xml:space="preserve"> </w:t>
      </w:r>
      <w:r>
        <w:rPr>
          <w:rFonts w:ascii="Times New Roman" w:hAnsi="Times New Roman"/>
          <w:sz w:val="28"/>
          <w:szCs w:val="28"/>
          <w:lang w:val="ru-RU"/>
        </w:rPr>
        <w:t>«</w:t>
      </w:r>
      <w:r w:rsidRPr="00347E4E">
        <w:rPr>
          <w:rFonts w:ascii="Times New Roman" w:hAnsi="Times New Roman"/>
          <w:sz w:val="28"/>
          <w:szCs w:val="28"/>
          <w:lang w:val="ru-RU"/>
        </w:rPr>
        <w:t>Региональная адресная программа по переселению граждан из аварийного жилищного фонда, признанного таковым до 1 января 2017 года</w:t>
      </w:r>
      <w:r>
        <w:rPr>
          <w:rFonts w:ascii="Times New Roman" w:hAnsi="Times New Roman"/>
          <w:sz w:val="28"/>
          <w:szCs w:val="28"/>
          <w:lang w:val="ru-RU"/>
        </w:rPr>
        <w:t>»</w:t>
      </w:r>
      <w:r w:rsidRPr="00347E4E">
        <w:rPr>
          <w:rFonts w:ascii="Times New Roman" w:hAnsi="Times New Roman"/>
          <w:sz w:val="28"/>
          <w:szCs w:val="28"/>
          <w:lang w:val="ru-RU"/>
        </w:rPr>
        <w:t xml:space="preserve"> на период 2019 - 2025 годов</w:t>
      </w:r>
      <w:r w:rsidR="00D43DA1">
        <w:rPr>
          <w:rFonts w:ascii="Times New Roman" w:hAnsi="Times New Roman"/>
          <w:sz w:val="28"/>
          <w:szCs w:val="28"/>
          <w:lang w:val="ru-RU"/>
        </w:rPr>
        <w:t>»</w:t>
      </w:r>
      <w:r>
        <w:rPr>
          <w:rFonts w:ascii="Times New Roman" w:hAnsi="Times New Roman"/>
          <w:sz w:val="28"/>
          <w:szCs w:val="28"/>
          <w:lang w:val="ru-RU"/>
        </w:rPr>
        <w:t xml:space="preserve">, </w:t>
      </w:r>
      <w:r>
        <w:rPr>
          <w:rStyle w:val="a6"/>
          <w:b w:val="0"/>
          <w:sz w:val="28"/>
          <w:szCs w:val="28"/>
          <w:lang w:val="ru-RU"/>
        </w:rPr>
        <w:t xml:space="preserve">на основании Устава муниципального образования «Приамурское </w:t>
      </w:r>
      <w:r w:rsidRPr="00CF38FA">
        <w:rPr>
          <w:rFonts w:ascii="Times New Roman" w:hAnsi="Times New Roman"/>
          <w:sz w:val="28"/>
          <w:szCs w:val="28"/>
          <w:lang w:val="ru-RU"/>
        </w:rPr>
        <w:t>городское поселение</w:t>
      </w:r>
      <w:r>
        <w:rPr>
          <w:rStyle w:val="a6"/>
          <w:b w:val="0"/>
          <w:sz w:val="28"/>
          <w:szCs w:val="28"/>
          <w:lang w:val="ru-RU"/>
        </w:rPr>
        <w:t xml:space="preserve">», администрация городского поселения </w:t>
      </w:r>
      <w:proofErr w:type="gramEnd"/>
    </w:p>
    <w:p w:rsidR="00E83002" w:rsidRDefault="00E83002" w:rsidP="00E83002">
      <w:pPr>
        <w:spacing w:after="0" w:line="240" w:lineRule="auto"/>
        <w:jc w:val="both"/>
        <w:rPr>
          <w:rFonts w:ascii="Times New Roman" w:hAnsi="Times New Roman"/>
          <w:sz w:val="28"/>
          <w:szCs w:val="28"/>
        </w:rPr>
      </w:pPr>
      <w:r>
        <w:rPr>
          <w:rFonts w:ascii="Times New Roman" w:hAnsi="Times New Roman"/>
          <w:sz w:val="28"/>
          <w:szCs w:val="28"/>
        </w:rPr>
        <w:t>ПОСТАНОВЛЯЕТ:</w:t>
      </w:r>
    </w:p>
    <w:p w:rsidR="00E83002" w:rsidRDefault="00E83002" w:rsidP="00E83002">
      <w:pPr>
        <w:spacing w:after="0" w:line="240" w:lineRule="auto"/>
        <w:ind w:firstLine="708"/>
        <w:jc w:val="both"/>
        <w:rPr>
          <w:rFonts w:ascii="Times New Roman" w:hAnsi="Times New Roman" w:cs="Times New Roman"/>
          <w:sz w:val="28"/>
          <w:szCs w:val="28"/>
        </w:rPr>
      </w:pPr>
      <w:r w:rsidRPr="00067538">
        <w:rPr>
          <w:rFonts w:ascii="Times New Roman" w:hAnsi="Times New Roman" w:cs="Times New Roman"/>
          <w:sz w:val="28"/>
          <w:szCs w:val="28"/>
        </w:rPr>
        <w:t xml:space="preserve">1. Внести в муниципальную </w:t>
      </w:r>
      <w:hyperlink r:id="rId8" w:anchor="sub_100" w:history="1">
        <w:r w:rsidRPr="00067538">
          <w:rPr>
            <w:rStyle w:val="a3"/>
            <w:rFonts w:ascii="Times New Roman" w:hAnsi="Times New Roman" w:cs="Times New Roman"/>
            <w:color w:val="auto"/>
            <w:sz w:val="28"/>
            <w:szCs w:val="28"/>
            <w:u w:val="none"/>
          </w:rPr>
          <w:t>программу</w:t>
        </w:r>
      </w:hyperlink>
      <w:r w:rsidRPr="00067538">
        <w:rPr>
          <w:rFonts w:ascii="Times New Roman" w:hAnsi="Times New Roman" w:cs="Times New Roman"/>
          <w:sz w:val="28"/>
          <w:szCs w:val="28"/>
        </w:rPr>
        <w:t xml:space="preserve"> </w:t>
      </w:r>
      <w:r w:rsidRPr="00067538">
        <w:rPr>
          <w:rFonts w:ascii="Times New Roman" w:eastAsia="SimSun" w:hAnsi="Times New Roman" w:cs="Times New Roman"/>
          <w:kern w:val="2"/>
          <w:sz w:val="28"/>
          <w:szCs w:val="28"/>
          <w:lang w:eastAsia="zh-CN" w:bidi="hi-IN"/>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r w:rsidR="00985933" w:rsidRPr="00067538">
        <w:rPr>
          <w:rFonts w:ascii="Times New Roman" w:eastAsia="SimSun" w:hAnsi="Times New Roman" w:cs="Times New Roman"/>
          <w:bCs/>
          <w:kern w:val="2"/>
          <w:sz w:val="28"/>
          <w:szCs w:val="28"/>
          <w:lang w:eastAsia="zh-CN" w:bidi="hi-IN"/>
        </w:rPr>
        <w:t xml:space="preserve">, </w:t>
      </w:r>
      <w:r w:rsidR="00067538" w:rsidRPr="00067538">
        <w:rPr>
          <w:rFonts w:ascii="Times New Roman" w:hAnsi="Times New Roman" w:cs="Times New Roman"/>
          <w:sz w:val="28"/>
          <w:szCs w:val="28"/>
        </w:rPr>
        <w:t>(далее – Программа), изложив её в редакции, согласно  приложению к настоящему постановлению.</w:t>
      </w:r>
    </w:p>
    <w:p w:rsidR="00095D91" w:rsidRDefault="00095D91" w:rsidP="00127FC9">
      <w:pPr>
        <w:spacing w:after="0" w:line="240" w:lineRule="auto"/>
        <w:ind w:firstLine="708"/>
        <w:jc w:val="both"/>
        <w:rPr>
          <w:rFonts w:ascii="Times New Roman" w:eastAsia="SimSun" w:hAnsi="Times New Roman"/>
          <w:kern w:val="2"/>
          <w:sz w:val="28"/>
          <w:szCs w:val="28"/>
          <w:lang w:eastAsia="zh-CN" w:bidi="hi-IN"/>
        </w:rPr>
      </w:pPr>
      <w:r>
        <w:rPr>
          <w:rFonts w:ascii="Times New Roman" w:hAnsi="Times New Roman" w:cs="Times New Roman"/>
          <w:sz w:val="28"/>
          <w:szCs w:val="28"/>
        </w:rPr>
        <w:t>2. Признать утратившим силу постановление администрации городского поселения от 19.08.2020 № 458</w:t>
      </w:r>
      <w:r w:rsidRPr="00095D91">
        <w:rPr>
          <w:rFonts w:ascii="Times New Roman" w:eastAsia="SimSun" w:hAnsi="Times New Roman"/>
          <w:kern w:val="2"/>
          <w:sz w:val="28"/>
          <w:szCs w:val="28"/>
          <w:lang w:eastAsia="zh-CN" w:bidi="hi-IN"/>
        </w:rPr>
        <w:t xml:space="preserve"> </w:t>
      </w:r>
      <w:r>
        <w:rPr>
          <w:rFonts w:ascii="Times New Roman" w:eastAsia="SimSun" w:hAnsi="Times New Roman"/>
          <w:kern w:val="2"/>
          <w:sz w:val="28"/>
          <w:szCs w:val="28"/>
          <w:lang w:eastAsia="zh-CN" w:bidi="hi-IN"/>
        </w:rPr>
        <w:t>«О внесении изменений в муниципальную программу «Адресная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p w:rsidR="00067538" w:rsidRPr="00067538" w:rsidRDefault="00095D91" w:rsidP="00D43DA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067538" w:rsidRPr="00067538">
        <w:rPr>
          <w:rFonts w:ascii="Times New Roman" w:hAnsi="Times New Roman" w:cs="Times New Roman"/>
          <w:sz w:val="28"/>
          <w:szCs w:val="28"/>
        </w:rPr>
        <w:t xml:space="preserve">. </w:t>
      </w:r>
      <w:proofErr w:type="gramStart"/>
      <w:r w:rsidR="00067538" w:rsidRPr="00067538">
        <w:rPr>
          <w:rFonts w:ascii="Times New Roman" w:hAnsi="Times New Roman" w:cs="Times New Roman"/>
          <w:sz w:val="28"/>
          <w:szCs w:val="28"/>
        </w:rPr>
        <w:t>Контроль за</w:t>
      </w:r>
      <w:proofErr w:type="gramEnd"/>
      <w:r w:rsidR="00067538" w:rsidRPr="00067538">
        <w:rPr>
          <w:rFonts w:ascii="Times New Roman" w:hAnsi="Times New Roman" w:cs="Times New Roman"/>
          <w:sz w:val="28"/>
          <w:szCs w:val="28"/>
        </w:rPr>
        <w:t xml:space="preserve"> исполнением настоящего постановления оставляю за собой.</w:t>
      </w:r>
    </w:p>
    <w:p w:rsidR="00067538" w:rsidRDefault="00095D91" w:rsidP="00067538">
      <w:pPr>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00067538" w:rsidRPr="00067538">
        <w:rPr>
          <w:rFonts w:ascii="Times New Roman" w:hAnsi="Times New Roman" w:cs="Times New Roman"/>
          <w:sz w:val="28"/>
          <w:szCs w:val="28"/>
        </w:rPr>
        <w:t xml:space="preserve">. Опубликовать настоящее постановление  на официальном сайте администрации городского поселения </w:t>
      </w:r>
      <w:hyperlink r:id="rId9" w:history="1">
        <w:r w:rsidR="00067538" w:rsidRPr="00067538">
          <w:rPr>
            <w:rStyle w:val="a3"/>
            <w:rFonts w:ascii="Times New Roman" w:hAnsi="Times New Roman" w:cs="Times New Roman"/>
            <w:sz w:val="28"/>
            <w:szCs w:val="28"/>
            <w:lang w:val="en-US"/>
          </w:rPr>
          <w:t>www</w:t>
        </w:r>
        <w:r w:rsidR="00067538" w:rsidRPr="00067538">
          <w:rPr>
            <w:rStyle w:val="a3"/>
            <w:rFonts w:ascii="Times New Roman" w:hAnsi="Times New Roman" w:cs="Times New Roman"/>
            <w:sz w:val="28"/>
            <w:szCs w:val="28"/>
          </w:rPr>
          <w:t>.</w:t>
        </w:r>
        <w:proofErr w:type="spellStart"/>
        <w:r w:rsidR="00067538" w:rsidRPr="00067538">
          <w:rPr>
            <w:rStyle w:val="a3"/>
            <w:rFonts w:ascii="Times New Roman" w:hAnsi="Times New Roman" w:cs="Times New Roman"/>
            <w:sz w:val="28"/>
            <w:szCs w:val="28"/>
            <w:lang w:val="en-US"/>
          </w:rPr>
          <w:t>priamgorpos</w:t>
        </w:r>
        <w:proofErr w:type="spellEnd"/>
        <w:r w:rsidR="00067538" w:rsidRPr="00067538">
          <w:rPr>
            <w:rStyle w:val="a3"/>
            <w:rFonts w:ascii="Times New Roman" w:hAnsi="Times New Roman" w:cs="Times New Roman"/>
            <w:sz w:val="28"/>
            <w:szCs w:val="28"/>
          </w:rPr>
          <w:t>-</w:t>
        </w:r>
        <w:proofErr w:type="spellStart"/>
        <w:r w:rsidR="00067538" w:rsidRPr="00067538">
          <w:rPr>
            <w:rStyle w:val="a3"/>
            <w:rFonts w:ascii="Times New Roman" w:hAnsi="Times New Roman" w:cs="Times New Roman"/>
            <w:sz w:val="28"/>
            <w:szCs w:val="28"/>
            <w:lang w:val="en-US"/>
          </w:rPr>
          <w:t>eao</w:t>
        </w:r>
        <w:proofErr w:type="spellEnd"/>
        <w:r w:rsidR="00067538" w:rsidRPr="00067538">
          <w:rPr>
            <w:rStyle w:val="a3"/>
            <w:rFonts w:ascii="Times New Roman" w:hAnsi="Times New Roman" w:cs="Times New Roman"/>
            <w:sz w:val="28"/>
            <w:szCs w:val="28"/>
          </w:rPr>
          <w:t>.</w:t>
        </w:r>
        <w:proofErr w:type="spellStart"/>
        <w:r w:rsidR="00067538" w:rsidRPr="00067538">
          <w:rPr>
            <w:rStyle w:val="a3"/>
            <w:rFonts w:ascii="Times New Roman" w:hAnsi="Times New Roman" w:cs="Times New Roman"/>
            <w:sz w:val="28"/>
            <w:szCs w:val="28"/>
            <w:lang w:val="en-US"/>
          </w:rPr>
          <w:t>ru</w:t>
        </w:r>
        <w:proofErr w:type="spellEnd"/>
      </w:hyperlink>
      <w:r w:rsidR="00067538" w:rsidRPr="00067538">
        <w:rPr>
          <w:rFonts w:ascii="Times New Roman" w:hAnsi="Times New Roman" w:cs="Times New Roman"/>
          <w:sz w:val="28"/>
          <w:szCs w:val="28"/>
        </w:rPr>
        <w:t xml:space="preserve"> и в информационном бюллетене «Приамурский вестник».</w:t>
      </w:r>
    </w:p>
    <w:p w:rsidR="00067538" w:rsidRPr="00067538" w:rsidRDefault="00067538" w:rsidP="00067538">
      <w:pPr>
        <w:tabs>
          <w:tab w:val="left" w:pos="454"/>
        </w:tabs>
        <w:contextualSpacing/>
        <w:jc w:val="both"/>
        <w:rPr>
          <w:rFonts w:ascii="Times New Roman" w:hAnsi="Times New Roman" w:cs="Times New Roman"/>
          <w:sz w:val="28"/>
          <w:szCs w:val="28"/>
        </w:rPr>
      </w:pPr>
      <w:r w:rsidRPr="00067538">
        <w:rPr>
          <w:rFonts w:ascii="Times New Roman" w:hAnsi="Times New Roman" w:cs="Times New Roman"/>
          <w:sz w:val="28"/>
          <w:szCs w:val="28"/>
        </w:rPr>
        <w:tab/>
      </w:r>
      <w:r>
        <w:rPr>
          <w:rFonts w:ascii="Times New Roman" w:hAnsi="Times New Roman" w:cs="Times New Roman"/>
          <w:sz w:val="28"/>
          <w:szCs w:val="28"/>
        </w:rPr>
        <w:t xml:space="preserve">   </w:t>
      </w:r>
      <w:r w:rsidR="00095D91">
        <w:rPr>
          <w:rFonts w:ascii="Times New Roman" w:hAnsi="Times New Roman" w:cs="Times New Roman"/>
          <w:sz w:val="28"/>
          <w:szCs w:val="28"/>
        </w:rPr>
        <w:t>5</w:t>
      </w:r>
      <w:r w:rsidRPr="00067538">
        <w:rPr>
          <w:rFonts w:ascii="Times New Roman" w:hAnsi="Times New Roman" w:cs="Times New Roman"/>
          <w:sz w:val="28"/>
          <w:szCs w:val="28"/>
        </w:rPr>
        <w:t>. Настоящее постановление вступает в силу после дня его официального опубликования.</w:t>
      </w:r>
    </w:p>
    <w:p w:rsidR="00067538" w:rsidRPr="00067538" w:rsidRDefault="00067538" w:rsidP="00067538">
      <w:pPr>
        <w:spacing w:after="0"/>
        <w:ind w:firstLine="708"/>
        <w:jc w:val="both"/>
        <w:rPr>
          <w:rFonts w:ascii="Times New Roman" w:hAnsi="Times New Roman" w:cs="Times New Roman"/>
          <w:sz w:val="28"/>
          <w:szCs w:val="28"/>
        </w:rPr>
      </w:pPr>
    </w:p>
    <w:p w:rsidR="00067538" w:rsidRPr="00067538" w:rsidRDefault="00067538" w:rsidP="00067538">
      <w:pPr>
        <w:tabs>
          <w:tab w:val="left" w:pos="454"/>
        </w:tabs>
        <w:spacing w:after="0" w:line="240" w:lineRule="auto"/>
        <w:jc w:val="both"/>
        <w:rPr>
          <w:rFonts w:ascii="Times New Roman" w:hAnsi="Times New Roman" w:cs="Times New Roman"/>
          <w:sz w:val="28"/>
          <w:szCs w:val="28"/>
        </w:rPr>
      </w:pPr>
      <w:r w:rsidRPr="00067538">
        <w:rPr>
          <w:rFonts w:ascii="Times New Roman" w:hAnsi="Times New Roman" w:cs="Times New Roman"/>
          <w:sz w:val="28"/>
          <w:szCs w:val="28"/>
        </w:rPr>
        <w:t xml:space="preserve">Глава   администрации </w:t>
      </w:r>
    </w:p>
    <w:p w:rsidR="00067538" w:rsidRPr="00067538" w:rsidRDefault="00067538" w:rsidP="00067538">
      <w:pPr>
        <w:tabs>
          <w:tab w:val="left" w:pos="454"/>
        </w:tabs>
        <w:spacing w:after="0" w:line="240" w:lineRule="auto"/>
        <w:rPr>
          <w:rFonts w:ascii="Times New Roman" w:hAnsi="Times New Roman" w:cs="Times New Roman"/>
          <w:sz w:val="28"/>
          <w:szCs w:val="28"/>
        </w:rPr>
      </w:pPr>
      <w:r w:rsidRPr="00067538">
        <w:rPr>
          <w:rFonts w:ascii="Times New Roman" w:hAnsi="Times New Roman" w:cs="Times New Roman"/>
          <w:sz w:val="28"/>
          <w:szCs w:val="28"/>
        </w:rPr>
        <w:t>городского поселения                                                                         А.С.Симонов</w:t>
      </w:r>
    </w:p>
    <w:p w:rsidR="00067538" w:rsidRPr="00067538" w:rsidRDefault="00067538" w:rsidP="00067538">
      <w:pPr>
        <w:tabs>
          <w:tab w:val="left" w:pos="454"/>
        </w:tabs>
        <w:spacing w:after="0" w:line="240" w:lineRule="auto"/>
        <w:rPr>
          <w:rFonts w:ascii="Times New Roman" w:hAnsi="Times New Roman" w:cs="Times New Roman"/>
          <w:sz w:val="28"/>
          <w:szCs w:val="28"/>
        </w:rPr>
      </w:pPr>
    </w:p>
    <w:p w:rsidR="00067538" w:rsidRPr="00067538" w:rsidRDefault="00067538" w:rsidP="00067538">
      <w:pPr>
        <w:tabs>
          <w:tab w:val="left" w:pos="454"/>
        </w:tabs>
        <w:spacing w:after="0" w:line="240" w:lineRule="auto"/>
        <w:rPr>
          <w:rFonts w:ascii="Times New Roman" w:hAnsi="Times New Roman" w:cs="Times New Roman"/>
          <w:sz w:val="28"/>
          <w:szCs w:val="28"/>
        </w:rPr>
      </w:pPr>
      <w:r w:rsidRPr="00067538">
        <w:rPr>
          <w:rFonts w:ascii="Times New Roman" w:hAnsi="Times New Roman" w:cs="Times New Roman"/>
          <w:sz w:val="28"/>
          <w:szCs w:val="28"/>
        </w:rPr>
        <w:t>Подготовил:</w:t>
      </w:r>
    </w:p>
    <w:p w:rsidR="00067538" w:rsidRDefault="00067538" w:rsidP="00067538">
      <w:pPr>
        <w:pStyle w:val="a4"/>
        <w:widowControl w:val="0"/>
        <w:autoSpaceDE w:val="0"/>
        <w:autoSpaceDN w:val="0"/>
        <w:adjustRightInd w:val="0"/>
        <w:rPr>
          <w:rFonts w:ascii="Times New Roman" w:eastAsiaTheme="minorHAnsi" w:hAnsi="Times New Roman"/>
          <w:bCs/>
          <w:color w:val="000000"/>
          <w:sz w:val="28"/>
          <w:szCs w:val="28"/>
          <w:lang w:eastAsia="en-US"/>
        </w:rPr>
      </w:pPr>
      <w:r w:rsidRPr="00067538">
        <w:rPr>
          <w:rFonts w:ascii="Times New Roman" w:hAnsi="Times New Roman"/>
          <w:sz w:val="28"/>
          <w:szCs w:val="28"/>
        </w:rPr>
        <w:t xml:space="preserve">Главный специалист-эксперт </w:t>
      </w:r>
      <w:r>
        <w:rPr>
          <w:rFonts w:ascii="Times New Roman" w:eastAsiaTheme="minorHAnsi" w:hAnsi="Times New Roman"/>
          <w:bCs/>
          <w:color w:val="000000"/>
          <w:sz w:val="28"/>
          <w:szCs w:val="28"/>
          <w:lang w:eastAsia="en-US"/>
        </w:rPr>
        <w:t>о</w:t>
      </w:r>
      <w:r w:rsidRPr="00067538">
        <w:rPr>
          <w:rFonts w:ascii="Times New Roman" w:eastAsiaTheme="minorHAnsi" w:hAnsi="Times New Roman"/>
          <w:bCs/>
          <w:color w:val="000000"/>
          <w:sz w:val="28"/>
          <w:szCs w:val="28"/>
          <w:lang w:eastAsia="en-US"/>
        </w:rPr>
        <w:t>тдел</w:t>
      </w:r>
      <w:r>
        <w:rPr>
          <w:rFonts w:ascii="Times New Roman" w:eastAsiaTheme="minorHAnsi" w:hAnsi="Times New Roman"/>
          <w:bCs/>
          <w:color w:val="000000"/>
          <w:sz w:val="28"/>
          <w:szCs w:val="28"/>
          <w:lang w:eastAsia="en-US"/>
        </w:rPr>
        <w:t>а</w:t>
      </w:r>
    </w:p>
    <w:p w:rsidR="00067538" w:rsidRDefault="00067538" w:rsidP="00067538">
      <w:pPr>
        <w:pStyle w:val="a4"/>
        <w:widowControl w:val="0"/>
        <w:autoSpaceDE w:val="0"/>
        <w:autoSpaceDN w:val="0"/>
        <w:adjustRightInd w:val="0"/>
        <w:rPr>
          <w:rFonts w:ascii="Times New Roman" w:eastAsiaTheme="minorHAnsi" w:hAnsi="Times New Roman"/>
          <w:bCs/>
          <w:color w:val="000000"/>
          <w:sz w:val="28"/>
          <w:szCs w:val="28"/>
          <w:lang w:eastAsia="en-US"/>
        </w:rPr>
      </w:pPr>
      <w:r w:rsidRPr="00067538">
        <w:rPr>
          <w:rFonts w:ascii="Times New Roman" w:eastAsiaTheme="minorHAnsi" w:hAnsi="Times New Roman"/>
          <w:bCs/>
          <w:color w:val="000000"/>
          <w:sz w:val="28"/>
          <w:szCs w:val="28"/>
          <w:lang w:eastAsia="en-US"/>
        </w:rPr>
        <w:t xml:space="preserve">жилищно-коммунального хозяйства, </w:t>
      </w:r>
    </w:p>
    <w:p w:rsidR="00067538" w:rsidRDefault="00067538" w:rsidP="00067538">
      <w:pPr>
        <w:pStyle w:val="a4"/>
        <w:widowControl w:val="0"/>
        <w:autoSpaceDE w:val="0"/>
        <w:autoSpaceDN w:val="0"/>
        <w:adjustRightInd w:val="0"/>
        <w:rPr>
          <w:rFonts w:ascii="Times New Roman" w:eastAsiaTheme="minorHAnsi" w:hAnsi="Times New Roman"/>
          <w:bCs/>
          <w:color w:val="000000"/>
          <w:sz w:val="28"/>
          <w:szCs w:val="28"/>
          <w:lang w:eastAsia="en-US"/>
        </w:rPr>
      </w:pPr>
      <w:r w:rsidRPr="00067538">
        <w:rPr>
          <w:rFonts w:ascii="Times New Roman" w:eastAsiaTheme="minorHAnsi" w:hAnsi="Times New Roman"/>
          <w:bCs/>
          <w:color w:val="000000"/>
          <w:sz w:val="28"/>
          <w:szCs w:val="28"/>
          <w:lang w:eastAsia="en-US"/>
        </w:rPr>
        <w:t xml:space="preserve">дорожного хозяйства, транспорта и связи, </w:t>
      </w:r>
    </w:p>
    <w:p w:rsidR="00067538" w:rsidRPr="00067538" w:rsidRDefault="00067538" w:rsidP="00067538">
      <w:pPr>
        <w:pStyle w:val="a4"/>
        <w:widowControl w:val="0"/>
        <w:autoSpaceDE w:val="0"/>
        <w:autoSpaceDN w:val="0"/>
        <w:adjustRightInd w:val="0"/>
        <w:rPr>
          <w:rFonts w:ascii="Times New Roman" w:hAnsi="Times New Roman"/>
          <w:sz w:val="28"/>
          <w:szCs w:val="28"/>
          <w:lang w:eastAsia="en-US"/>
        </w:rPr>
      </w:pPr>
      <w:r w:rsidRPr="00067538">
        <w:rPr>
          <w:rFonts w:ascii="Times New Roman" w:eastAsiaTheme="minorHAnsi" w:hAnsi="Times New Roman"/>
          <w:bCs/>
          <w:color w:val="000000"/>
          <w:sz w:val="28"/>
          <w:szCs w:val="28"/>
          <w:lang w:eastAsia="en-US"/>
        </w:rPr>
        <w:t>благоустройства</w:t>
      </w:r>
      <w:r>
        <w:rPr>
          <w:rFonts w:ascii="Times New Roman" w:eastAsiaTheme="minorHAnsi" w:hAnsi="Times New Roman"/>
          <w:b/>
          <w:bCs/>
          <w:color w:val="000000"/>
          <w:sz w:val="28"/>
          <w:szCs w:val="28"/>
          <w:lang w:eastAsia="en-US"/>
        </w:rPr>
        <w:t xml:space="preserve">                                                                                 </w:t>
      </w:r>
      <w:proofErr w:type="spellStart"/>
      <w:r>
        <w:rPr>
          <w:rFonts w:ascii="Times New Roman" w:hAnsi="Times New Roman"/>
          <w:sz w:val="28"/>
          <w:szCs w:val="28"/>
        </w:rPr>
        <w:t>Н.А.Петкевич</w:t>
      </w:r>
      <w:proofErr w:type="spellEnd"/>
      <w:r w:rsidRPr="00067538">
        <w:rPr>
          <w:rFonts w:ascii="Times New Roman" w:hAnsi="Times New Roman"/>
          <w:sz w:val="28"/>
          <w:szCs w:val="28"/>
        </w:rPr>
        <w:t xml:space="preserve"> </w:t>
      </w:r>
    </w:p>
    <w:p w:rsidR="00067538" w:rsidRDefault="00067538" w:rsidP="00067538">
      <w:pPr>
        <w:tabs>
          <w:tab w:val="left" w:pos="454"/>
        </w:tabs>
        <w:spacing w:after="0" w:line="240" w:lineRule="auto"/>
        <w:rPr>
          <w:rFonts w:ascii="Times New Roman" w:hAnsi="Times New Roman" w:cs="Times New Roman"/>
          <w:sz w:val="28"/>
          <w:szCs w:val="28"/>
        </w:rPr>
      </w:pPr>
    </w:p>
    <w:p w:rsidR="00067538" w:rsidRPr="00067538" w:rsidRDefault="00067538" w:rsidP="00067538">
      <w:pPr>
        <w:tabs>
          <w:tab w:val="left" w:pos="454"/>
        </w:tabs>
        <w:spacing w:after="0" w:line="240" w:lineRule="auto"/>
        <w:rPr>
          <w:rFonts w:ascii="Times New Roman" w:hAnsi="Times New Roman" w:cs="Times New Roman"/>
          <w:sz w:val="28"/>
          <w:szCs w:val="28"/>
        </w:rPr>
      </w:pPr>
    </w:p>
    <w:p w:rsidR="00067538" w:rsidRPr="00067538" w:rsidRDefault="00067538" w:rsidP="00067538">
      <w:pPr>
        <w:tabs>
          <w:tab w:val="left" w:pos="454"/>
        </w:tabs>
        <w:spacing w:after="0" w:line="240" w:lineRule="auto"/>
        <w:rPr>
          <w:rFonts w:ascii="Times New Roman" w:hAnsi="Times New Roman" w:cs="Times New Roman"/>
          <w:sz w:val="28"/>
          <w:szCs w:val="28"/>
        </w:rPr>
      </w:pPr>
    </w:p>
    <w:tbl>
      <w:tblPr>
        <w:tblStyle w:val="a5"/>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394"/>
      </w:tblGrid>
      <w:tr w:rsidR="00067538" w:rsidRPr="00067538" w:rsidTr="00203579">
        <w:trPr>
          <w:trHeight w:val="397"/>
        </w:trPr>
        <w:tc>
          <w:tcPr>
            <w:tcW w:w="5353" w:type="dxa"/>
          </w:tcPr>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Согласовано:</w:t>
            </w:r>
          </w:p>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 </w:t>
            </w:r>
          </w:p>
        </w:tc>
        <w:tc>
          <w:tcPr>
            <w:tcW w:w="4394" w:type="dxa"/>
          </w:tcPr>
          <w:p w:rsidR="00067538" w:rsidRPr="00067538" w:rsidRDefault="00067538" w:rsidP="00067538">
            <w:pPr>
              <w:tabs>
                <w:tab w:val="left" w:pos="454"/>
              </w:tabs>
              <w:jc w:val="right"/>
              <w:rPr>
                <w:rFonts w:ascii="Times New Roman" w:hAnsi="Times New Roman" w:cs="Times New Roman"/>
                <w:sz w:val="28"/>
                <w:szCs w:val="28"/>
              </w:rPr>
            </w:pPr>
          </w:p>
        </w:tc>
      </w:tr>
      <w:tr w:rsidR="00067538" w:rsidRPr="00067538" w:rsidTr="00203579">
        <w:tc>
          <w:tcPr>
            <w:tcW w:w="5353" w:type="dxa"/>
          </w:tcPr>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Начальник отдела бухгалтерского, финансового учета и отчетности администрации                                                 </w:t>
            </w:r>
          </w:p>
        </w:tc>
        <w:tc>
          <w:tcPr>
            <w:tcW w:w="4394" w:type="dxa"/>
          </w:tcPr>
          <w:p w:rsidR="00067538" w:rsidRDefault="00067538" w:rsidP="00067538">
            <w:pPr>
              <w:tabs>
                <w:tab w:val="left" w:pos="454"/>
              </w:tabs>
              <w:jc w:val="right"/>
              <w:rPr>
                <w:rFonts w:ascii="Times New Roman" w:hAnsi="Times New Roman" w:cs="Times New Roman"/>
                <w:sz w:val="28"/>
                <w:szCs w:val="28"/>
              </w:rPr>
            </w:pPr>
          </w:p>
          <w:p w:rsidR="00067538" w:rsidRDefault="00067538" w:rsidP="00067538">
            <w:pPr>
              <w:tabs>
                <w:tab w:val="left" w:pos="454"/>
              </w:tabs>
              <w:jc w:val="right"/>
              <w:rPr>
                <w:rFonts w:ascii="Times New Roman" w:hAnsi="Times New Roman" w:cs="Times New Roman"/>
                <w:sz w:val="28"/>
                <w:szCs w:val="28"/>
              </w:rPr>
            </w:pPr>
          </w:p>
          <w:p w:rsidR="00067538" w:rsidRPr="00067538" w:rsidRDefault="00067538" w:rsidP="00067538">
            <w:pPr>
              <w:tabs>
                <w:tab w:val="left" w:pos="454"/>
              </w:tabs>
              <w:jc w:val="right"/>
              <w:rPr>
                <w:rFonts w:ascii="Times New Roman" w:hAnsi="Times New Roman" w:cs="Times New Roman"/>
                <w:sz w:val="28"/>
                <w:szCs w:val="28"/>
              </w:rPr>
            </w:pPr>
            <w:proofErr w:type="spellStart"/>
            <w:r w:rsidRPr="00067538">
              <w:rPr>
                <w:rFonts w:ascii="Times New Roman" w:hAnsi="Times New Roman" w:cs="Times New Roman"/>
                <w:sz w:val="28"/>
                <w:szCs w:val="28"/>
              </w:rPr>
              <w:t>Ю.М.Коскина</w:t>
            </w:r>
            <w:proofErr w:type="spellEnd"/>
          </w:p>
        </w:tc>
      </w:tr>
      <w:tr w:rsidR="00067538" w:rsidRPr="00067538" w:rsidTr="00203579">
        <w:tc>
          <w:tcPr>
            <w:tcW w:w="5353" w:type="dxa"/>
          </w:tcPr>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Начальник отдела организационного и правового обеспечения муниципальной службы                       </w:t>
            </w:r>
          </w:p>
          <w:p w:rsidR="00067538" w:rsidRPr="00067538" w:rsidRDefault="00067538" w:rsidP="00067538">
            <w:pPr>
              <w:tabs>
                <w:tab w:val="left" w:pos="454"/>
              </w:tabs>
              <w:rPr>
                <w:rFonts w:ascii="Times New Roman" w:hAnsi="Times New Roman" w:cs="Times New Roman"/>
                <w:sz w:val="28"/>
                <w:szCs w:val="28"/>
              </w:rPr>
            </w:pPr>
          </w:p>
        </w:tc>
        <w:tc>
          <w:tcPr>
            <w:tcW w:w="4394" w:type="dxa"/>
          </w:tcPr>
          <w:p w:rsidR="00067538" w:rsidRPr="00067538" w:rsidRDefault="00067538" w:rsidP="00067538">
            <w:pPr>
              <w:tabs>
                <w:tab w:val="left" w:pos="454"/>
              </w:tabs>
              <w:jc w:val="right"/>
              <w:rPr>
                <w:rFonts w:ascii="Times New Roman" w:hAnsi="Times New Roman" w:cs="Times New Roman"/>
                <w:sz w:val="28"/>
                <w:szCs w:val="28"/>
              </w:rPr>
            </w:pPr>
          </w:p>
          <w:p w:rsidR="00067538" w:rsidRPr="00067538" w:rsidRDefault="00067538" w:rsidP="00067538">
            <w:pPr>
              <w:tabs>
                <w:tab w:val="left" w:pos="454"/>
              </w:tabs>
              <w:jc w:val="right"/>
              <w:rPr>
                <w:rFonts w:ascii="Times New Roman" w:hAnsi="Times New Roman" w:cs="Times New Roman"/>
                <w:sz w:val="28"/>
                <w:szCs w:val="28"/>
              </w:rPr>
            </w:pPr>
          </w:p>
          <w:p w:rsidR="00067538" w:rsidRPr="00067538" w:rsidRDefault="00067538" w:rsidP="00067538">
            <w:pPr>
              <w:tabs>
                <w:tab w:val="left" w:pos="454"/>
              </w:tabs>
              <w:jc w:val="right"/>
              <w:rPr>
                <w:rFonts w:ascii="Times New Roman" w:hAnsi="Times New Roman" w:cs="Times New Roman"/>
                <w:sz w:val="28"/>
                <w:szCs w:val="28"/>
              </w:rPr>
            </w:pPr>
            <w:proofErr w:type="spellStart"/>
            <w:r w:rsidRPr="00067538">
              <w:rPr>
                <w:rFonts w:ascii="Times New Roman" w:hAnsi="Times New Roman" w:cs="Times New Roman"/>
                <w:sz w:val="28"/>
                <w:szCs w:val="28"/>
              </w:rPr>
              <w:t>Н.В.Путрик</w:t>
            </w:r>
            <w:proofErr w:type="spellEnd"/>
          </w:p>
        </w:tc>
      </w:tr>
      <w:tr w:rsidR="00067538" w:rsidRPr="00067538" w:rsidTr="00203579">
        <w:tc>
          <w:tcPr>
            <w:tcW w:w="5353" w:type="dxa"/>
          </w:tcPr>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Начальник отдела по </w:t>
            </w:r>
            <w:proofErr w:type="gramStart"/>
            <w:r w:rsidRPr="00067538">
              <w:rPr>
                <w:rFonts w:ascii="Times New Roman" w:hAnsi="Times New Roman" w:cs="Times New Roman"/>
                <w:sz w:val="28"/>
                <w:szCs w:val="28"/>
              </w:rPr>
              <w:t>социальным</w:t>
            </w:r>
            <w:proofErr w:type="gramEnd"/>
            <w:r w:rsidRPr="00067538">
              <w:rPr>
                <w:rFonts w:ascii="Times New Roman" w:hAnsi="Times New Roman" w:cs="Times New Roman"/>
                <w:sz w:val="28"/>
                <w:szCs w:val="28"/>
              </w:rPr>
              <w:t xml:space="preserve"> </w:t>
            </w:r>
          </w:p>
          <w:p w:rsid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вопросам администрации     </w:t>
            </w:r>
          </w:p>
          <w:p w:rsidR="00067538" w:rsidRPr="00067538" w:rsidRDefault="00067538" w:rsidP="00067538">
            <w:pPr>
              <w:tabs>
                <w:tab w:val="left" w:pos="454"/>
              </w:tabs>
              <w:rPr>
                <w:rFonts w:ascii="Times New Roman" w:hAnsi="Times New Roman" w:cs="Times New Roman"/>
                <w:sz w:val="28"/>
                <w:szCs w:val="28"/>
              </w:rPr>
            </w:pPr>
            <w:r w:rsidRPr="00067538">
              <w:rPr>
                <w:rFonts w:ascii="Times New Roman" w:hAnsi="Times New Roman" w:cs="Times New Roman"/>
                <w:sz w:val="28"/>
                <w:szCs w:val="28"/>
              </w:rPr>
              <w:t xml:space="preserve">                                                                  </w:t>
            </w:r>
          </w:p>
        </w:tc>
        <w:tc>
          <w:tcPr>
            <w:tcW w:w="4394" w:type="dxa"/>
          </w:tcPr>
          <w:p w:rsidR="00067538" w:rsidRDefault="00067538" w:rsidP="00067538">
            <w:pPr>
              <w:tabs>
                <w:tab w:val="left" w:pos="454"/>
              </w:tabs>
              <w:jc w:val="right"/>
              <w:rPr>
                <w:rFonts w:ascii="Times New Roman" w:hAnsi="Times New Roman" w:cs="Times New Roman"/>
                <w:sz w:val="28"/>
                <w:szCs w:val="28"/>
              </w:rPr>
            </w:pPr>
          </w:p>
          <w:p w:rsidR="00067538" w:rsidRPr="00067538" w:rsidRDefault="00067538" w:rsidP="00067538">
            <w:pPr>
              <w:tabs>
                <w:tab w:val="left" w:pos="454"/>
              </w:tabs>
              <w:jc w:val="right"/>
              <w:rPr>
                <w:rFonts w:ascii="Times New Roman" w:hAnsi="Times New Roman" w:cs="Times New Roman"/>
                <w:sz w:val="28"/>
                <w:szCs w:val="28"/>
              </w:rPr>
            </w:pPr>
            <w:r w:rsidRPr="00067538">
              <w:rPr>
                <w:rFonts w:ascii="Times New Roman" w:hAnsi="Times New Roman" w:cs="Times New Roman"/>
                <w:sz w:val="28"/>
                <w:szCs w:val="28"/>
              </w:rPr>
              <w:t>Н.Ш.Жилина</w:t>
            </w:r>
          </w:p>
        </w:tc>
      </w:tr>
    </w:tbl>
    <w:p w:rsidR="00067538" w:rsidRPr="00067538" w:rsidRDefault="00067538" w:rsidP="00067538">
      <w:pPr>
        <w:spacing w:after="0" w:line="240" w:lineRule="auto"/>
        <w:ind w:firstLine="708"/>
        <w:jc w:val="both"/>
        <w:rPr>
          <w:rFonts w:ascii="Times New Roman" w:eastAsia="SimSun" w:hAnsi="Times New Roman" w:cs="Times New Roman"/>
          <w:bCs/>
          <w:kern w:val="2"/>
          <w:sz w:val="28"/>
          <w:szCs w:val="28"/>
          <w:lang w:eastAsia="zh-CN" w:bidi="hi-IN"/>
        </w:rPr>
      </w:pPr>
    </w:p>
    <w:p w:rsidR="00BE6012" w:rsidRDefault="00067538" w:rsidP="00067538">
      <w:pPr>
        <w:tabs>
          <w:tab w:val="left" w:pos="4161"/>
        </w:tabs>
        <w:spacing w:after="0" w:line="240" w:lineRule="auto"/>
        <w:ind w:firstLine="708"/>
        <w:jc w:val="both"/>
        <w:rPr>
          <w:rFonts w:ascii="Times New Roman" w:hAnsi="Times New Roman"/>
          <w:sz w:val="28"/>
          <w:szCs w:val="28"/>
        </w:rPr>
      </w:pPr>
      <w:r>
        <w:rPr>
          <w:rFonts w:ascii="Times New Roman" w:hAnsi="Times New Roman"/>
          <w:sz w:val="28"/>
          <w:szCs w:val="28"/>
        </w:rPr>
        <w:tab/>
      </w: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6C5152" w:rsidRDefault="006C5152" w:rsidP="00067538">
      <w:pPr>
        <w:tabs>
          <w:tab w:val="left" w:pos="4161"/>
        </w:tabs>
        <w:spacing w:after="0" w:line="240" w:lineRule="auto"/>
        <w:ind w:firstLine="708"/>
        <w:jc w:val="both"/>
        <w:rPr>
          <w:rFonts w:ascii="Times New Roman" w:hAnsi="Times New Roman"/>
          <w:sz w:val="28"/>
          <w:szCs w:val="28"/>
        </w:rPr>
      </w:pPr>
    </w:p>
    <w:p w:rsidR="006C5152" w:rsidRDefault="006C5152"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Pr="00067538" w:rsidRDefault="00067538" w:rsidP="00067538">
      <w:pPr>
        <w:pStyle w:val="a4"/>
        <w:jc w:val="right"/>
        <w:rPr>
          <w:rFonts w:ascii="Times New Roman" w:hAnsi="Times New Roman"/>
          <w:sz w:val="28"/>
          <w:szCs w:val="28"/>
        </w:rPr>
      </w:pPr>
      <w:r w:rsidRPr="00067538">
        <w:rPr>
          <w:rFonts w:ascii="Times New Roman" w:hAnsi="Times New Roman"/>
          <w:sz w:val="28"/>
          <w:szCs w:val="28"/>
        </w:rPr>
        <w:lastRenderedPageBreak/>
        <w:t xml:space="preserve">Приложение </w:t>
      </w:r>
      <w:proofErr w:type="gramStart"/>
      <w:r w:rsidRPr="00067538">
        <w:rPr>
          <w:rFonts w:ascii="Times New Roman" w:hAnsi="Times New Roman"/>
          <w:sz w:val="28"/>
          <w:szCs w:val="28"/>
        </w:rPr>
        <w:t>к</w:t>
      </w:r>
      <w:proofErr w:type="gramEnd"/>
      <w:r w:rsidRPr="00067538">
        <w:rPr>
          <w:rFonts w:ascii="Times New Roman" w:hAnsi="Times New Roman"/>
          <w:sz w:val="28"/>
          <w:szCs w:val="28"/>
        </w:rPr>
        <w:t xml:space="preserve"> </w:t>
      </w:r>
    </w:p>
    <w:p w:rsidR="00067538" w:rsidRPr="00067538" w:rsidRDefault="00067538" w:rsidP="00067538">
      <w:pPr>
        <w:pStyle w:val="a4"/>
        <w:jc w:val="right"/>
        <w:rPr>
          <w:rFonts w:ascii="Times New Roman" w:hAnsi="Times New Roman"/>
          <w:sz w:val="28"/>
          <w:szCs w:val="28"/>
        </w:rPr>
      </w:pPr>
      <w:r w:rsidRPr="00067538">
        <w:rPr>
          <w:rFonts w:ascii="Times New Roman" w:hAnsi="Times New Roman"/>
          <w:sz w:val="28"/>
          <w:szCs w:val="28"/>
        </w:rPr>
        <w:t>постановлению администрации</w:t>
      </w:r>
    </w:p>
    <w:p w:rsidR="00067538" w:rsidRPr="00067538" w:rsidRDefault="00067538" w:rsidP="00067538">
      <w:pPr>
        <w:pStyle w:val="a4"/>
        <w:jc w:val="right"/>
        <w:rPr>
          <w:rFonts w:ascii="Times New Roman" w:hAnsi="Times New Roman"/>
          <w:sz w:val="28"/>
          <w:szCs w:val="28"/>
        </w:rPr>
      </w:pPr>
      <w:r w:rsidRPr="00067538">
        <w:rPr>
          <w:rFonts w:ascii="Times New Roman" w:hAnsi="Times New Roman"/>
          <w:sz w:val="28"/>
          <w:szCs w:val="28"/>
        </w:rPr>
        <w:t>городского поселения</w:t>
      </w:r>
    </w:p>
    <w:p w:rsidR="00067538" w:rsidRPr="00067538" w:rsidRDefault="00067538" w:rsidP="00067538">
      <w:pPr>
        <w:pStyle w:val="a4"/>
        <w:jc w:val="right"/>
        <w:rPr>
          <w:rFonts w:ascii="Times New Roman" w:hAnsi="Times New Roman"/>
          <w:sz w:val="28"/>
          <w:szCs w:val="28"/>
        </w:rPr>
      </w:pPr>
      <w:r w:rsidRPr="00067538">
        <w:rPr>
          <w:rFonts w:ascii="Times New Roman" w:hAnsi="Times New Roman"/>
          <w:sz w:val="28"/>
          <w:szCs w:val="28"/>
        </w:rPr>
        <w:t>от</w:t>
      </w:r>
      <w:r w:rsidR="006141C6">
        <w:rPr>
          <w:rFonts w:ascii="Times New Roman" w:hAnsi="Times New Roman"/>
          <w:sz w:val="28"/>
          <w:szCs w:val="28"/>
        </w:rPr>
        <w:t xml:space="preserve"> 01.09.2010 </w:t>
      </w:r>
      <w:r w:rsidRPr="00067538">
        <w:rPr>
          <w:rFonts w:ascii="Times New Roman" w:hAnsi="Times New Roman"/>
          <w:sz w:val="28"/>
          <w:szCs w:val="28"/>
        </w:rPr>
        <w:t xml:space="preserve">№ </w:t>
      </w:r>
      <w:r w:rsidR="006141C6">
        <w:rPr>
          <w:rFonts w:ascii="Times New Roman" w:hAnsi="Times New Roman"/>
          <w:sz w:val="28"/>
          <w:szCs w:val="28"/>
        </w:rPr>
        <w:t>474</w:t>
      </w: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Default="00067538" w:rsidP="00067538">
      <w:pPr>
        <w:tabs>
          <w:tab w:val="left" w:pos="4161"/>
        </w:tabs>
        <w:spacing w:after="0" w:line="240" w:lineRule="auto"/>
        <w:ind w:firstLine="708"/>
        <w:jc w:val="both"/>
        <w:rPr>
          <w:rFonts w:ascii="Times New Roman" w:hAnsi="Times New Roman"/>
          <w:sz w:val="28"/>
          <w:szCs w:val="28"/>
        </w:rPr>
      </w:pPr>
    </w:p>
    <w:p w:rsidR="00067538" w:rsidRPr="00E83002" w:rsidRDefault="00067538" w:rsidP="00067538">
      <w:pPr>
        <w:tabs>
          <w:tab w:val="left" w:pos="4161"/>
        </w:tabs>
        <w:spacing w:after="0" w:line="240" w:lineRule="auto"/>
        <w:ind w:firstLine="708"/>
        <w:jc w:val="both"/>
        <w:rPr>
          <w:rFonts w:ascii="Times New Roman" w:hAnsi="Times New Roman"/>
          <w:sz w:val="28"/>
          <w:szCs w:val="28"/>
        </w:rPr>
      </w:pPr>
    </w:p>
    <w:p w:rsidR="00067538" w:rsidRPr="00067538" w:rsidRDefault="00067538" w:rsidP="00067538">
      <w:pPr>
        <w:pStyle w:val="a4"/>
        <w:jc w:val="center"/>
        <w:rPr>
          <w:rFonts w:ascii="Times New Roman" w:hAnsi="Times New Roman"/>
          <w:b/>
          <w:sz w:val="28"/>
          <w:szCs w:val="28"/>
        </w:rPr>
      </w:pPr>
      <w:bookmarkStart w:id="0" w:name="P37"/>
      <w:bookmarkEnd w:id="0"/>
      <w:r w:rsidRPr="00067538">
        <w:rPr>
          <w:rFonts w:ascii="Times New Roman" w:hAnsi="Times New Roman"/>
          <w:b/>
          <w:sz w:val="28"/>
          <w:szCs w:val="28"/>
        </w:rPr>
        <w:t>Муниципальная программа</w:t>
      </w:r>
    </w:p>
    <w:p w:rsidR="00752BDD" w:rsidRPr="00067538" w:rsidRDefault="00067538" w:rsidP="00BE6012">
      <w:pPr>
        <w:pStyle w:val="ConsPlusTitle"/>
        <w:jc w:val="center"/>
        <w:rPr>
          <w:rFonts w:ascii="Times New Roman" w:hAnsi="Times New Roman" w:cs="Times New Roman"/>
          <w:sz w:val="28"/>
          <w:szCs w:val="28"/>
        </w:rPr>
      </w:pPr>
      <w:r w:rsidRPr="00067538">
        <w:rPr>
          <w:rFonts w:ascii="Times New Roman" w:hAnsi="Times New Roman" w:cs="Times New Roman"/>
          <w:sz w:val="28"/>
          <w:szCs w:val="28"/>
        </w:rPr>
        <w:t>«</w:t>
      </w:r>
      <w:r w:rsidR="00F47C6E" w:rsidRPr="00067538">
        <w:rPr>
          <w:rFonts w:ascii="Times New Roman" w:hAnsi="Times New Roman" w:cs="Times New Roman"/>
          <w:sz w:val="28"/>
          <w:szCs w:val="28"/>
        </w:rPr>
        <w:t>Адресная программа по переселению граждан из аварийного жилищного фонда, при</w:t>
      </w:r>
      <w:r w:rsidR="00AE3EA2" w:rsidRPr="00067538">
        <w:rPr>
          <w:rFonts w:ascii="Times New Roman" w:hAnsi="Times New Roman" w:cs="Times New Roman"/>
          <w:sz w:val="28"/>
          <w:szCs w:val="28"/>
        </w:rPr>
        <w:t>знанного таковым до 01 января 2</w:t>
      </w:r>
      <w:r w:rsidRPr="00067538">
        <w:rPr>
          <w:rFonts w:ascii="Times New Roman" w:hAnsi="Times New Roman" w:cs="Times New Roman"/>
          <w:sz w:val="28"/>
          <w:szCs w:val="28"/>
        </w:rPr>
        <w:t>017 года</w:t>
      </w:r>
      <w:r w:rsidR="00F47C6E" w:rsidRPr="00067538">
        <w:rPr>
          <w:rFonts w:ascii="Times New Roman" w:hAnsi="Times New Roman" w:cs="Times New Roman"/>
          <w:sz w:val="28"/>
          <w:szCs w:val="28"/>
        </w:rPr>
        <w:t xml:space="preserve"> на период 2019-2025 годов на территории муниципального образования «Приамурское городское поселение»</w:t>
      </w:r>
    </w:p>
    <w:p w:rsidR="00752BDD" w:rsidRDefault="00752BDD">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tbl>
      <w:tblPr>
        <w:tblW w:w="9747" w:type="dxa"/>
        <w:tblLayout w:type="fixed"/>
        <w:tblLook w:val="04A0"/>
      </w:tblPr>
      <w:tblGrid>
        <w:gridCol w:w="4786"/>
        <w:gridCol w:w="4961"/>
      </w:tblGrid>
      <w:tr w:rsidR="00067538" w:rsidRPr="00067538" w:rsidTr="00203579">
        <w:tc>
          <w:tcPr>
            <w:tcW w:w="4786" w:type="dxa"/>
          </w:tcPr>
          <w:p w:rsidR="00067538" w:rsidRPr="00067538" w:rsidRDefault="00067538" w:rsidP="00203579">
            <w:pPr>
              <w:pStyle w:val="a4"/>
              <w:widowControl w:val="0"/>
              <w:autoSpaceDE w:val="0"/>
              <w:autoSpaceDN w:val="0"/>
              <w:adjustRightInd w:val="0"/>
              <w:rPr>
                <w:rFonts w:ascii="Times New Roman" w:hAnsi="Times New Roman"/>
                <w:sz w:val="28"/>
                <w:szCs w:val="28"/>
              </w:rPr>
            </w:pPr>
            <w:r w:rsidRPr="00067538">
              <w:rPr>
                <w:rFonts w:ascii="Times New Roman" w:hAnsi="Times New Roman"/>
                <w:sz w:val="28"/>
                <w:szCs w:val="28"/>
              </w:rPr>
              <w:t>Ответственный исполнитель Программы</w:t>
            </w:r>
          </w:p>
        </w:tc>
        <w:tc>
          <w:tcPr>
            <w:tcW w:w="4961" w:type="dxa"/>
          </w:tcPr>
          <w:p w:rsidR="006C5152" w:rsidRDefault="00067538" w:rsidP="006C5152">
            <w:pPr>
              <w:pStyle w:val="a4"/>
              <w:widowControl w:val="0"/>
              <w:autoSpaceDE w:val="0"/>
              <w:autoSpaceDN w:val="0"/>
              <w:adjustRightInd w:val="0"/>
              <w:rPr>
                <w:rFonts w:ascii="Times New Roman" w:eastAsiaTheme="minorHAnsi" w:hAnsi="Times New Roman"/>
                <w:bCs/>
                <w:color w:val="000000"/>
                <w:sz w:val="28"/>
                <w:szCs w:val="28"/>
                <w:lang w:eastAsia="en-US"/>
              </w:rPr>
            </w:pPr>
            <w:r>
              <w:rPr>
                <w:rFonts w:ascii="Times New Roman" w:eastAsiaTheme="minorHAnsi" w:hAnsi="Times New Roman"/>
                <w:bCs/>
                <w:color w:val="000000"/>
                <w:sz w:val="28"/>
                <w:szCs w:val="28"/>
                <w:lang w:eastAsia="en-US"/>
              </w:rPr>
              <w:t>о</w:t>
            </w:r>
            <w:r w:rsidRPr="00067538">
              <w:rPr>
                <w:rFonts w:ascii="Times New Roman" w:eastAsiaTheme="minorHAnsi" w:hAnsi="Times New Roman"/>
                <w:bCs/>
                <w:color w:val="000000"/>
                <w:sz w:val="28"/>
                <w:szCs w:val="28"/>
                <w:lang w:eastAsia="en-US"/>
              </w:rPr>
              <w:t>тдел</w:t>
            </w:r>
            <w:r w:rsidR="006C5152" w:rsidRPr="00067538">
              <w:rPr>
                <w:rFonts w:ascii="Times New Roman" w:eastAsiaTheme="minorHAnsi" w:hAnsi="Times New Roman"/>
                <w:bCs/>
                <w:color w:val="000000"/>
                <w:sz w:val="28"/>
                <w:szCs w:val="28"/>
                <w:lang w:eastAsia="en-US"/>
              </w:rPr>
              <w:t xml:space="preserve"> жилищно-коммунального хозяйства, дорожного хозяйства, транспорта и связи, благоустройства</w:t>
            </w:r>
          </w:p>
          <w:p w:rsidR="006C5152" w:rsidRDefault="006C5152" w:rsidP="006C5152">
            <w:pPr>
              <w:pStyle w:val="a4"/>
              <w:widowControl w:val="0"/>
              <w:autoSpaceDE w:val="0"/>
              <w:autoSpaceDN w:val="0"/>
              <w:adjustRightInd w:val="0"/>
              <w:rPr>
                <w:rFonts w:ascii="Times New Roman" w:eastAsiaTheme="minorHAnsi" w:hAnsi="Times New Roman"/>
                <w:bCs/>
                <w:color w:val="000000"/>
                <w:sz w:val="28"/>
                <w:szCs w:val="28"/>
                <w:lang w:eastAsia="en-US"/>
              </w:rPr>
            </w:pPr>
            <w:r w:rsidRPr="006C5152">
              <w:rPr>
                <w:rFonts w:ascii="Times New Roman" w:eastAsiaTheme="minorHAnsi" w:hAnsi="Times New Roman"/>
                <w:bCs/>
                <w:color w:val="000000"/>
                <w:sz w:val="28"/>
                <w:szCs w:val="28"/>
                <w:lang w:eastAsia="en-US"/>
              </w:rPr>
              <w:t>администрации городского поселения</w:t>
            </w:r>
          </w:p>
          <w:p w:rsidR="00067538" w:rsidRDefault="00067538" w:rsidP="00067538">
            <w:pPr>
              <w:pStyle w:val="a4"/>
              <w:widowControl w:val="0"/>
              <w:autoSpaceDE w:val="0"/>
              <w:autoSpaceDN w:val="0"/>
              <w:adjustRightInd w:val="0"/>
              <w:rPr>
                <w:rFonts w:ascii="Times New Roman" w:eastAsiaTheme="minorHAnsi" w:hAnsi="Times New Roman"/>
                <w:bCs/>
                <w:color w:val="000000"/>
                <w:sz w:val="28"/>
                <w:szCs w:val="28"/>
                <w:lang w:eastAsia="en-US"/>
              </w:rPr>
            </w:pPr>
          </w:p>
          <w:p w:rsidR="00067538" w:rsidRPr="00067538" w:rsidRDefault="00067538" w:rsidP="00067538">
            <w:pPr>
              <w:pStyle w:val="a4"/>
              <w:widowControl w:val="0"/>
              <w:autoSpaceDE w:val="0"/>
              <w:autoSpaceDN w:val="0"/>
              <w:adjustRightInd w:val="0"/>
              <w:rPr>
                <w:rFonts w:ascii="Times New Roman" w:hAnsi="Times New Roman"/>
                <w:sz w:val="28"/>
                <w:szCs w:val="28"/>
              </w:rPr>
            </w:pPr>
            <w:r>
              <w:rPr>
                <w:rFonts w:ascii="Times New Roman" w:eastAsiaTheme="minorHAnsi" w:hAnsi="Times New Roman"/>
                <w:b/>
                <w:bCs/>
                <w:color w:val="000000"/>
                <w:sz w:val="28"/>
                <w:szCs w:val="28"/>
                <w:lang w:eastAsia="en-US"/>
              </w:rPr>
              <w:t xml:space="preserve">                                                                               </w:t>
            </w:r>
          </w:p>
          <w:p w:rsidR="00067538" w:rsidRPr="00067538" w:rsidRDefault="00067538" w:rsidP="00203579">
            <w:pPr>
              <w:pStyle w:val="a4"/>
              <w:widowControl w:val="0"/>
              <w:autoSpaceDE w:val="0"/>
              <w:autoSpaceDN w:val="0"/>
              <w:adjustRightInd w:val="0"/>
              <w:rPr>
                <w:rFonts w:ascii="Times New Roman" w:hAnsi="Times New Roman"/>
                <w:sz w:val="28"/>
                <w:szCs w:val="28"/>
              </w:rPr>
            </w:pPr>
          </w:p>
        </w:tc>
      </w:tr>
      <w:tr w:rsidR="00067538" w:rsidRPr="00067538" w:rsidTr="00203579">
        <w:tc>
          <w:tcPr>
            <w:tcW w:w="4786" w:type="dxa"/>
          </w:tcPr>
          <w:p w:rsidR="00067538" w:rsidRPr="00067538" w:rsidRDefault="00067538" w:rsidP="00203579">
            <w:pPr>
              <w:pStyle w:val="a4"/>
              <w:widowControl w:val="0"/>
              <w:autoSpaceDE w:val="0"/>
              <w:autoSpaceDN w:val="0"/>
              <w:adjustRightInd w:val="0"/>
              <w:rPr>
                <w:rFonts w:ascii="Times New Roman" w:hAnsi="Times New Roman"/>
                <w:sz w:val="28"/>
                <w:szCs w:val="28"/>
              </w:rPr>
            </w:pPr>
            <w:r w:rsidRPr="00067538">
              <w:rPr>
                <w:rFonts w:ascii="Times New Roman" w:hAnsi="Times New Roman"/>
                <w:sz w:val="28"/>
                <w:szCs w:val="28"/>
              </w:rPr>
              <w:t>Разработчики Программы</w:t>
            </w:r>
          </w:p>
        </w:tc>
        <w:tc>
          <w:tcPr>
            <w:tcW w:w="4961" w:type="dxa"/>
          </w:tcPr>
          <w:p w:rsidR="00067538" w:rsidRPr="00067538" w:rsidRDefault="00067538" w:rsidP="00067538">
            <w:pPr>
              <w:pStyle w:val="a4"/>
              <w:widowControl w:val="0"/>
              <w:autoSpaceDE w:val="0"/>
              <w:autoSpaceDN w:val="0"/>
              <w:adjustRightInd w:val="0"/>
              <w:rPr>
                <w:rFonts w:ascii="Times New Roman" w:hAnsi="Times New Roman"/>
                <w:sz w:val="28"/>
                <w:szCs w:val="28"/>
                <w:lang w:eastAsia="en-US"/>
              </w:rPr>
            </w:pPr>
            <w:r>
              <w:rPr>
                <w:rFonts w:ascii="Times New Roman" w:hAnsi="Times New Roman"/>
                <w:sz w:val="28"/>
                <w:szCs w:val="28"/>
              </w:rPr>
              <w:t>Н.</w:t>
            </w:r>
            <w:r w:rsidR="006C5152">
              <w:rPr>
                <w:rFonts w:ascii="Times New Roman" w:hAnsi="Times New Roman"/>
                <w:sz w:val="28"/>
                <w:szCs w:val="28"/>
              </w:rPr>
              <w:t xml:space="preserve"> </w:t>
            </w:r>
            <w:r>
              <w:rPr>
                <w:rFonts w:ascii="Times New Roman" w:hAnsi="Times New Roman"/>
                <w:sz w:val="28"/>
                <w:szCs w:val="28"/>
              </w:rPr>
              <w:t>А.</w:t>
            </w:r>
            <w:r w:rsidR="006C5152">
              <w:rPr>
                <w:rFonts w:ascii="Times New Roman" w:hAnsi="Times New Roman"/>
                <w:sz w:val="28"/>
                <w:szCs w:val="28"/>
              </w:rPr>
              <w:t xml:space="preserve"> </w:t>
            </w:r>
            <w:proofErr w:type="spellStart"/>
            <w:r>
              <w:rPr>
                <w:rFonts w:ascii="Times New Roman" w:hAnsi="Times New Roman"/>
                <w:sz w:val="28"/>
                <w:szCs w:val="28"/>
              </w:rPr>
              <w:t>Петкевич</w:t>
            </w:r>
            <w:proofErr w:type="spellEnd"/>
            <w:r>
              <w:rPr>
                <w:rFonts w:ascii="Times New Roman" w:hAnsi="Times New Roman"/>
                <w:sz w:val="28"/>
                <w:szCs w:val="28"/>
              </w:rPr>
              <w:t>, г</w:t>
            </w:r>
            <w:r w:rsidRPr="00067538">
              <w:rPr>
                <w:rFonts w:ascii="Times New Roman" w:hAnsi="Times New Roman"/>
                <w:sz w:val="28"/>
                <w:szCs w:val="28"/>
              </w:rPr>
              <w:t xml:space="preserve">лавный специалист-эксперт </w:t>
            </w:r>
            <w:r>
              <w:rPr>
                <w:rFonts w:ascii="Times New Roman" w:eastAsiaTheme="minorHAnsi" w:hAnsi="Times New Roman"/>
                <w:bCs/>
                <w:color w:val="000000"/>
                <w:sz w:val="28"/>
                <w:szCs w:val="28"/>
                <w:lang w:eastAsia="en-US"/>
              </w:rPr>
              <w:t>о</w:t>
            </w:r>
            <w:r w:rsidRPr="00067538">
              <w:rPr>
                <w:rFonts w:ascii="Times New Roman" w:eastAsiaTheme="minorHAnsi" w:hAnsi="Times New Roman"/>
                <w:bCs/>
                <w:color w:val="000000"/>
                <w:sz w:val="28"/>
                <w:szCs w:val="28"/>
                <w:lang w:eastAsia="en-US"/>
              </w:rPr>
              <w:t>тдел</w:t>
            </w:r>
            <w:r>
              <w:rPr>
                <w:rFonts w:ascii="Times New Roman" w:eastAsiaTheme="minorHAnsi" w:hAnsi="Times New Roman"/>
                <w:bCs/>
                <w:color w:val="000000"/>
                <w:sz w:val="28"/>
                <w:szCs w:val="28"/>
                <w:lang w:eastAsia="en-US"/>
              </w:rPr>
              <w:t>а</w:t>
            </w:r>
            <w:r w:rsidR="006C5152" w:rsidRPr="00067538">
              <w:rPr>
                <w:rFonts w:ascii="Times New Roman" w:eastAsiaTheme="minorHAnsi" w:hAnsi="Times New Roman"/>
                <w:bCs/>
                <w:color w:val="000000"/>
                <w:sz w:val="28"/>
                <w:szCs w:val="28"/>
                <w:lang w:eastAsia="en-US"/>
              </w:rPr>
              <w:t xml:space="preserve"> жилищно-коммунального хозяйства, дорожного хозяйства, транспорта и связи, благоустройства</w:t>
            </w:r>
            <w:r>
              <w:rPr>
                <w:rFonts w:ascii="Times New Roman" w:eastAsiaTheme="minorHAnsi" w:hAnsi="Times New Roman"/>
                <w:b/>
                <w:bCs/>
                <w:color w:val="000000"/>
                <w:sz w:val="28"/>
                <w:szCs w:val="28"/>
                <w:lang w:eastAsia="en-US"/>
              </w:rPr>
              <w:t xml:space="preserve">                                                                            </w:t>
            </w:r>
          </w:p>
          <w:p w:rsidR="00067538" w:rsidRPr="00067538" w:rsidRDefault="00067538" w:rsidP="00203579">
            <w:pPr>
              <w:pStyle w:val="a4"/>
              <w:widowControl w:val="0"/>
              <w:autoSpaceDE w:val="0"/>
              <w:autoSpaceDN w:val="0"/>
              <w:adjustRightInd w:val="0"/>
              <w:rPr>
                <w:rFonts w:ascii="Times New Roman" w:hAnsi="Times New Roman"/>
                <w:sz w:val="28"/>
                <w:szCs w:val="28"/>
              </w:rPr>
            </w:pPr>
            <w:r w:rsidRPr="00067538">
              <w:rPr>
                <w:rFonts w:ascii="Times New Roman" w:hAnsi="Times New Roman"/>
                <w:sz w:val="28"/>
                <w:szCs w:val="28"/>
              </w:rPr>
              <w:t>контактный телефон: 8 (42632) 24-</w:t>
            </w:r>
            <w:r>
              <w:rPr>
                <w:rFonts w:ascii="Times New Roman" w:hAnsi="Times New Roman"/>
                <w:sz w:val="28"/>
                <w:szCs w:val="28"/>
              </w:rPr>
              <w:t>7-78</w:t>
            </w:r>
          </w:p>
          <w:p w:rsidR="00067538" w:rsidRPr="00067538" w:rsidRDefault="00067538" w:rsidP="00203579">
            <w:pPr>
              <w:pStyle w:val="a4"/>
              <w:widowControl w:val="0"/>
              <w:autoSpaceDE w:val="0"/>
              <w:autoSpaceDN w:val="0"/>
              <w:adjustRightInd w:val="0"/>
              <w:rPr>
                <w:rFonts w:ascii="Times New Roman" w:hAnsi="Times New Roman"/>
                <w:sz w:val="28"/>
                <w:szCs w:val="28"/>
              </w:rPr>
            </w:pPr>
          </w:p>
        </w:tc>
      </w:tr>
    </w:tbl>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127FC9" w:rsidRDefault="00127FC9">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Default="00067538">
      <w:pPr>
        <w:pStyle w:val="ConsPlusNormal"/>
        <w:jc w:val="both"/>
        <w:rPr>
          <w:rFonts w:ascii="Times New Roman" w:hAnsi="Times New Roman" w:cs="Times New Roman"/>
          <w:sz w:val="28"/>
          <w:szCs w:val="28"/>
        </w:rPr>
      </w:pPr>
    </w:p>
    <w:p w:rsidR="00067538" w:rsidRPr="006B0D74" w:rsidRDefault="00067538">
      <w:pPr>
        <w:pStyle w:val="ConsPlusNormal"/>
        <w:jc w:val="both"/>
        <w:rPr>
          <w:rFonts w:ascii="Times New Roman" w:hAnsi="Times New Roman" w:cs="Times New Roman"/>
          <w:sz w:val="28"/>
          <w:szCs w:val="28"/>
        </w:rPr>
      </w:pPr>
    </w:p>
    <w:p w:rsidR="00752BDD" w:rsidRPr="00067538" w:rsidRDefault="00752BDD">
      <w:pPr>
        <w:pStyle w:val="ConsPlusTitle"/>
        <w:jc w:val="center"/>
        <w:outlineLvl w:val="1"/>
        <w:rPr>
          <w:rFonts w:ascii="Times New Roman" w:hAnsi="Times New Roman" w:cs="Times New Roman"/>
          <w:sz w:val="28"/>
          <w:szCs w:val="28"/>
        </w:rPr>
      </w:pPr>
      <w:r w:rsidRPr="00067538">
        <w:rPr>
          <w:rFonts w:ascii="Times New Roman" w:hAnsi="Times New Roman" w:cs="Times New Roman"/>
          <w:sz w:val="28"/>
          <w:szCs w:val="28"/>
        </w:rPr>
        <w:lastRenderedPageBreak/>
        <w:t xml:space="preserve"> Паспорт</w:t>
      </w:r>
    </w:p>
    <w:p w:rsidR="00067538" w:rsidRPr="00067538" w:rsidRDefault="00067538" w:rsidP="00067538">
      <w:pPr>
        <w:pStyle w:val="a4"/>
        <w:jc w:val="center"/>
        <w:rPr>
          <w:rFonts w:ascii="Times New Roman" w:hAnsi="Times New Roman"/>
          <w:b/>
          <w:sz w:val="28"/>
          <w:szCs w:val="28"/>
        </w:rPr>
      </w:pPr>
      <w:r w:rsidRPr="00067538">
        <w:rPr>
          <w:rFonts w:ascii="Times New Roman" w:hAnsi="Times New Roman"/>
          <w:b/>
          <w:sz w:val="28"/>
          <w:szCs w:val="28"/>
        </w:rPr>
        <w:t>муниципальной программы</w:t>
      </w:r>
    </w:p>
    <w:p w:rsidR="00752BDD" w:rsidRPr="006B0D74" w:rsidRDefault="00752BDD">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047"/>
        <w:gridCol w:w="7024"/>
      </w:tblGrid>
      <w:tr w:rsidR="00752BDD" w:rsidRPr="006C5152" w:rsidTr="000440EB">
        <w:tc>
          <w:tcPr>
            <w:tcW w:w="2047" w:type="dxa"/>
          </w:tcPr>
          <w:p w:rsidR="00752BDD" w:rsidRPr="006C5152" w:rsidRDefault="00A76F55" w:rsidP="00A76F55">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Наименование Программы</w:t>
            </w:r>
          </w:p>
        </w:tc>
        <w:tc>
          <w:tcPr>
            <w:tcW w:w="7024" w:type="dxa"/>
          </w:tcPr>
          <w:p w:rsidR="00752BDD" w:rsidRPr="006C5152" w:rsidRDefault="00A76F55" w:rsidP="00A76F55">
            <w:pPr>
              <w:pStyle w:val="ConsPlusTitle"/>
              <w:jc w:val="both"/>
              <w:rPr>
                <w:rFonts w:ascii="Times New Roman" w:hAnsi="Times New Roman" w:cs="Times New Roman"/>
                <w:b w:val="0"/>
                <w:sz w:val="24"/>
                <w:szCs w:val="24"/>
              </w:rPr>
            </w:pPr>
            <w:r w:rsidRPr="006C5152">
              <w:rPr>
                <w:rFonts w:ascii="Times New Roman" w:hAnsi="Times New Roman" w:cs="Times New Roman"/>
                <w:b w:val="0"/>
                <w:sz w:val="24"/>
                <w:szCs w:val="24"/>
              </w:rPr>
              <w:t>«Адресная программа по переселению граждан из аварийного жилищного фонда, признанного таковым до 01 января 2017 года на период 2019-2025 годов на территории муниципального образования «Приамурское городское поселение»</w:t>
            </w:r>
          </w:p>
        </w:tc>
      </w:tr>
      <w:tr w:rsidR="00A76F55" w:rsidRPr="006C5152" w:rsidTr="000440EB">
        <w:tc>
          <w:tcPr>
            <w:tcW w:w="2047" w:type="dxa"/>
          </w:tcPr>
          <w:p w:rsidR="00A76F55" w:rsidRPr="006C5152" w:rsidRDefault="00A76F55" w:rsidP="00203579">
            <w:pPr>
              <w:jc w:val="center"/>
              <w:rPr>
                <w:rFonts w:ascii="Times New Roman" w:hAnsi="Times New Roman" w:cs="Times New Roman"/>
                <w:sz w:val="24"/>
                <w:szCs w:val="24"/>
              </w:rPr>
            </w:pPr>
            <w:r w:rsidRPr="006C5152">
              <w:rPr>
                <w:rFonts w:ascii="Times New Roman" w:hAnsi="Times New Roman" w:cs="Times New Roman"/>
                <w:sz w:val="24"/>
                <w:szCs w:val="24"/>
              </w:rPr>
              <w:t>Основание для разработки Программы</w:t>
            </w:r>
          </w:p>
        </w:tc>
        <w:tc>
          <w:tcPr>
            <w:tcW w:w="7024" w:type="dxa"/>
          </w:tcPr>
          <w:p w:rsidR="007E112B" w:rsidRPr="006C5152" w:rsidRDefault="006C5152" w:rsidP="006141C6">
            <w:pPr>
              <w:spacing w:after="0" w:line="240" w:lineRule="auto"/>
              <w:jc w:val="both"/>
              <w:rPr>
                <w:rFonts w:ascii="Times New Roman" w:hAnsi="Times New Roman" w:cs="Times New Roman"/>
                <w:sz w:val="24"/>
                <w:szCs w:val="24"/>
              </w:rPr>
            </w:pPr>
            <w:r w:rsidRPr="006C5152">
              <w:rPr>
                <w:rFonts w:ascii="Times New Roman" w:hAnsi="Times New Roman" w:cs="Times New Roman"/>
                <w:sz w:val="24"/>
                <w:szCs w:val="24"/>
              </w:rPr>
              <w:t>- Ф</w:t>
            </w:r>
            <w:r w:rsidR="007E112B" w:rsidRPr="006C5152">
              <w:rPr>
                <w:rFonts w:ascii="Times New Roman" w:hAnsi="Times New Roman" w:cs="Times New Roman"/>
                <w:sz w:val="24"/>
                <w:szCs w:val="24"/>
              </w:rPr>
              <w:t xml:space="preserve">едеральный закон от  21.07.2007  № 185-ФЗ «О Фонде содействия реформированию жилищно-коммунального хозяйства»; </w:t>
            </w:r>
          </w:p>
          <w:p w:rsidR="007E112B" w:rsidRPr="006C5152" w:rsidRDefault="007E112B" w:rsidP="006141C6">
            <w:pPr>
              <w:spacing w:after="0" w:line="240" w:lineRule="auto"/>
              <w:jc w:val="both"/>
              <w:rPr>
                <w:rFonts w:ascii="Times New Roman" w:hAnsi="Times New Roman" w:cs="Times New Roman"/>
                <w:sz w:val="24"/>
                <w:szCs w:val="24"/>
              </w:rPr>
            </w:pPr>
            <w:r w:rsidRPr="006C5152">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  постановление правительства РФ;</w:t>
            </w:r>
          </w:p>
          <w:p w:rsidR="00A76F55" w:rsidRPr="006C5152" w:rsidRDefault="007E112B" w:rsidP="006141C6">
            <w:pPr>
              <w:spacing w:after="0" w:line="240" w:lineRule="auto"/>
              <w:jc w:val="both"/>
              <w:rPr>
                <w:rFonts w:ascii="Times New Roman" w:hAnsi="Times New Roman" w:cs="Times New Roman"/>
                <w:sz w:val="24"/>
                <w:szCs w:val="24"/>
              </w:rPr>
            </w:pPr>
            <w:r w:rsidRPr="006C5152">
              <w:rPr>
                <w:rFonts w:ascii="Times New Roman" w:hAnsi="Times New Roman" w:cs="Times New Roman"/>
                <w:sz w:val="24"/>
                <w:szCs w:val="24"/>
              </w:rPr>
              <w:t>- постановление  правительства Еврейской автономн</w:t>
            </w:r>
            <w:r w:rsidR="006141C6">
              <w:rPr>
                <w:rFonts w:ascii="Times New Roman" w:hAnsi="Times New Roman" w:cs="Times New Roman"/>
                <w:sz w:val="24"/>
                <w:szCs w:val="24"/>
              </w:rPr>
              <w:t>ой области от 24.05.2019 № 147-</w:t>
            </w:r>
            <w:r w:rsidRPr="006C5152">
              <w:rPr>
                <w:rFonts w:ascii="Times New Roman" w:hAnsi="Times New Roman" w:cs="Times New Roman"/>
                <w:sz w:val="24"/>
                <w:szCs w:val="24"/>
              </w:rPr>
              <w:t xml:space="preserve">пп «Об утверждении государственной </w:t>
            </w:r>
            <w:hyperlink w:anchor="P31" w:history="1">
              <w:r w:rsidRPr="006C5152">
                <w:rPr>
                  <w:rFonts w:ascii="Times New Roman" w:hAnsi="Times New Roman" w:cs="Times New Roman"/>
                  <w:sz w:val="24"/>
                  <w:szCs w:val="24"/>
                </w:rPr>
                <w:t>программы</w:t>
              </w:r>
            </w:hyperlink>
            <w:r w:rsidRPr="006C5152">
              <w:rPr>
                <w:rFonts w:ascii="Times New Roman" w:hAnsi="Times New Roman" w:cs="Times New Roman"/>
                <w:sz w:val="24"/>
                <w:szCs w:val="24"/>
              </w:rPr>
              <w:t xml:space="preserve"> «Региональная адресная программа по переселению граждан из аварийного жилищного фонда, признанного таковым до 1 января 2017 года» на период 2019 - 2025 годов»;</w:t>
            </w:r>
          </w:p>
          <w:p w:rsidR="00A76F55" w:rsidRPr="006C5152" w:rsidRDefault="00A76F55" w:rsidP="006141C6">
            <w:pPr>
              <w:spacing w:after="0" w:line="240" w:lineRule="auto"/>
              <w:jc w:val="both"/>
              <w:rPr>
                <w:rFonts w:ascii="Times New Roman" w:hAnsi="Times New Roman" w:cs="Times New Roman"/>
                <w:sz w:val="24"/>
                <w:szCs w:val="24"/>
              </w:rPr>
            </w:pPr>
            <w:r w:rsidRPr="006C5152">
              <w:rPr>
                <w:rFonts w:ascii="Times New Roman" w:hAnsi="Times New Roman" w:cs="Times New Roman"/>
                <w:sz w:val="24"/>
                <w:szCs w:val="24"/>
              </w:rPr>
              <w:t>- Устав муниципального образования «Приамурское городское поселение» Смидовичского муниципального района Еврейской автономной области</w:t>
            </w:r>
          </w:p>
        </w:tc>
      </w:tr>
      <w:tr w:rsidR="00A76F55" w:rsidRPr="006C5152" w:rsidTr="000440EB">
        <w:tc>
          <w:tcPr>
            <w:tcW w:w="2047" w:type="dxa"/>
          </w:tcPr>
          <w:p w:rsidR="00A76F55" w:rsidRPr="006C5152" w:rsidRDefault="00A76F55" w:rsidP="006C5152">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Ответственный исполнитель Программы</w:t>
            </w:r>
          </w:p>
        </w:tc>
        <w:tc>
          <w:tcPr>
            <w:tcW w:w="7024" w:type="dxa"/>
          </w:tcPr>
          <w:p w:rsidR="00A76F55" w:rsidRPr="006C5152" w:rsidRDefault="00A76F55" w:rsidP="00A76F55">
            <w:pPr>
              <w:pStyle w:val="a4"/>
              <w:widowControl w:val="0"/>
              <w:autoSpaceDE w:val="0"/>
              <w:autoSpaceDN w:val="0"/>
              <w:adjustRightInd w:val="0"/>
              <w:jc w:val="both"/>
              <w:rPr>
                <w:rFonts w:ascii="Times New Roman" w:hAnsi="Times New Roman"/>
                <w:sz w:val="24"/>
                <w:szCs w:val="24"/>
                <w:lang w:eastAsia="en-US"/>
              </w:rPr>
            </w:pPr>
            <w:r w:rsidRPr="006C5152">
              <w:rPr>
                <w:rFonts w:ascii="Times New Roman" w:eastAsiaTheme="minorHAnsi" w:hAnsi="Times New Roman"/>
                <w:bCs/>
                <w:color w:val="000000"/>
                <w:sz w:val="24"/>
                <w:szCs w:val="24"/>
                <w:lang w:eastAsia="en-US"/>
              </w:rPr>
              <w:t xml:space="preserve">отдел жилищно-коммунального хозяйства, дорожного хозяйства, транспорта и связи, благоустройства  администрации городского поселения                                                                          </w:t>
            </w:r>
          </w:p>
          <w:p w:rsidR="00A76F55" w:rsidRPr="006C5152" w:rsidRDefault="00A76F55" w:rsidP="00A76F55">
            <w:pPr>
              <w:pStyle w:val="a4"/>
              <w:widowControl w:val="0"/>
              <w:autoSpaceDE w:val="0"/>
              <w:autoSpaceDN w:val="0"/>
              <w:adjustRightInd w:val="0"/>
              <w:jc w:val="both"/>
              <w:rPr>
                <w:rFonts w:ascii="Times New Roman" w:hAnsi="Times New Roman"/>
                <w:sz w:val="24"/>
                <w:szCs w:val="24"/>
              </w:rPr>
            </w:pPr>
          </w:p>
        </w:tc>
      </w:tr>
      <w:tr w:rsidR="00A76F55" w:rsidRPr="006C5152" w:rsidTr="000440EB">
        <w:tc>
          <w:tcPr>
            <w:tcW w:w="2047" w:type="dxa"/>
          </w:tcPr>
          <w:p w:rsidR="00A76F55" w:rsidRPr="006C5152" w:rsidRDefault="00A76F55" w:rsidP="006C5152">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Соисполнители Программы</w:t>
            </w:r>
          </w:p>
        </w:tc>
        <w:tc>
          <w:tcPr>
            <w:tcW w:w="7024" w:type="dxa"/>
          </w:tcPr>
          <w:p w:rsidR="007E112B" w:rsidRPr="006C5152" w:rsidRDefault="007E112B" w:rsidP="00A76F55">
            <w:pPr>
              <w:pStyle w:val="a4"/>
              <w:widowControl w:val="0"/>
              <w:autoSpaceDE w:val="0"/>
              <w:autoSpaceDN w:val="0"/>
              <w:adjustRightInd w:val="0"/>
              <w:jc w:val="both"/>
              <w:rPr>
                <w:rFonts w:ascii="Times New Roman" w:eastAsiaTheme="minorHAnsi" w:hAnsi="Times New Roman"/>
                <w:bCs/>
                <w:color w:val="000000"/>
                <w:sz w:val="24"/>
                <w:szCs w:val="24"/>
                <w:lang w:eastAsia="en-US"/>
              </w:rPr>
            </w:pPr>
            <w:r w:rsidRPr="006C5152">
              <w:rPr>
                <w:rFonts w:ascii="Times New Roman" w:eastAsiaTheme="minorHAnsi" w:hAnsi="Times New Roman"/>
                <w:bCs/>
                <w:color w:val="000000"/>
                <w:sz w:val="24"/>
                <w:szCs w:val="24"/>
                <w:lang w:eastAsia="en-US"/>
              </w:rPr>
              <w:t xml:space="preserve">- управление </w:t>
            </w:r>
            <w:r w:rsidRPr="006C5152">
              <w:rPr>
                <w:rFonts w:ascii="Times New Roman" w:hAnsi="Times New Roman"/>
                <w:sz w:val="24"/>
                <w:szCs w:val="24"/>
              </w:rPr>
              <w:t xml:space="preserve"> жилищно-коммунального хозяйства и энергетики  правительства ЕАО (по согласованию);</w:t>
            </w:r>
          </w:p>
          <w:p w:rsidR="00A76F55" w:rsidRPr="006C5152" w:rsidRDefault="007E112B" w:rsidP="00A76F55">
            <w:pPr>
              <w:pStyle w:val="a4"/>
              <w:widowControl w:val="0"/>
              <w:autoSpaceDE w:val="0"/>
              <w:autoSpaceDN w:val="0"/>
              <w:adjustRightInd w:val="0"/>
              <w:jc w:val="both"/>
              <w:rPr>
                <w:rFonts w:ascii="Times New Roman" w:eastAsiaTheme="minorHAnsi" w:hAnsi="Times New Roman"/>
                <w:bCs/>
                <w:color w:val="000000"/>
                <w:sz w:val="24"/>
                <w:szCs w:val="24"/>
                <w:lang w:eastAsia="en-US"/>
              </w:rPr>
            </w:pPr>
            <w:r w:rsidRPr="006C5152">
              <w:rPr>
                <w:rFonts w:ascii="Times New Roman" w:eastAsiaTheme="minorHAnsi" w:hAnsi="Times New Roman"/>
                <w:bCs/>
                <w:color w:val="000000"/>
                <w:sz w:val="24"/>
                <w:szCs w:val="24"/>
                <w:lang w:eastAsia="en-US"/>
              </w:rPr>
              <w:t>-</w:t>
            </w:r>
            <w:r w:rsidR="006C5152" w:rsidRPr="006C5152">
              <w:rPr>
                <w:rFonts w:ascii="Times New Roman" w:eastAsiaTheme="minorHAnsi" w:hAnsi="Times New Roman"/>
                <w:bCs/>
                <w:color w:val="000000"/>
                <w:sz w:val="24"/>
                <w:szCs w:val="24"/>
                <w:lang w:eastAsia="en-US"/>
              </w:rPr>
              <w:t xml:space="preserve"> </w:t>
            </w:r>
            <w:r w:rsidRPr="006C5152">
              <w:rPr>
                <w:rFonts w:ascii="Times New Roman" w:eastAsiaTheme="minorHAnsi" w:hAnsi="Times New Roman"/>
                <w:bCs/>
                <w:color w:val="000000"/>
                <w:sz w:val="24"/>
                <w:szCs w:val="24"/>
                <w:lang w:eastAsia="en-US"/>
              </w:rPr>
              <w:t>структурные подразделения администрации городского поселения</w:t>
            </w:r>
          </w:p>
        </w:tc>
      </w:tr>
      <w:tr w:rsidR="00A76F55" w:rsidRPr="006C5152" w:rsidTr="000440EB">
        <w:tc>
          <w:tcPr>
            <w:tcW w:w="2047" w:type="dxa"/>
          </w:tcPr>
          <w:p w:rsidR="00A76F55" w:rsidRPr="006C5152" w:rsidRDefault="00A76F55" w:rsidP="006C5152">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Цель (цели) муниципальной программы</w:t>
            </w:r>
          </w:p>
        </w:tc>
        <w:tc>
          <w:tcPr>
            <w:tcW w:w="7024" w:type="dxa"/>
          </w:tcPr>
          <w:p w:rsidR="00A76F55" w:rsidRPr="006C5152" w:rsidRDefault="00A76F55">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-обеспечение на территории муниципального образования «Приамурское городское поселение» устойчивого сокращения непригодного для проживания жилищного фонда;</w:t>
            </w:r>
          </w:p>
          <w:p w:rsidR="00A76F55" w:rsidRPr="006C5152" w:rsidRDefault="00A76F55">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-финансовое и организационное обеспечение переселения граждан из аварийных многоквартирных домов;</w:t>
            </w:r>
          </w:p>
          <w:p w:rsidR="00A76F55" w:rsidRPr="006C5152" w:rsidRDefault="00A76F55">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 xml:space="preserve">-улучшение жилищных условий граждан, проживающих в многоквартирных домах, признанных до 01 января 2017 года в установленном порядке аварийными и подлежащими сносу или реконструкции в связи с физическим износом в процессе их эксплуатации </w:t>
            </w:r>
          </w:p>
        </w:tc>
      </w:tr>
      <w:tr w:rsidR="00A76F55" w:rsidRPr="006C5152" w:rsidTr="000440EB">
        <w:tc>
          <w:tcPr>
            <w:tcW w:w="2047" w:type="dxa"/>
          </w:tcPr>
          <w:p w:rsidR="00A76F55" w:rsidRPr="006C5152" w:rsidRDefault="00A76F55" w:rsidP="00203579">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Задачи муниципальной программы</w:t>
            </w:r>
          </w:p>
        </w:tc>
        <w:tc>
          <w:tcPr>
            <w:tcW w:w="7024" w:type="dxa"/>
          </w:tcPr>
          <w:p w:rsidR="00A76F55" w:rsidRPr="006C5152" w:rsidRDefault="00A76F55" w:rsidP="008A7F0B">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Переселение граждан из многоквартирных домов аварийного жилищного фонда муниципального образования «Приамурское городское поселение" Еврейской автономной области, признанного таковым до 1 января 2017 года</w:t>
            </w:r>
          </w:p>
        </w:tc>
      </w:tr>
      <w:tr w:rsidR="00A76F55" w:rsidRPr="006C5152" w:rsidTr="000440EB">
        <w:tc>
          <w:tcPr>
            <w:tcW w:w="2047" w:type="dxa"/>
          </w:tcPr>
          <w:p w:rsidR="00A76F55" w:rsidRPr="006C5152" w:rsidRDefault="00A76F55" w:rsidP="00203579">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 xml:space="preserve">Целевые показатели (индикаторы) </w:t>
            </w:r>
            <w:r w:rsidRPr="006C5152">
              <w:rPr>
                <w:rFonts w:ascii="Times New Roman" w:hAnsi="Times New Roman" w:cs="Times New Roman"/>
                <w:sz w:val="24"/>
                <w:szCs w:val="24"/>
              </w:rPr>
              <w:lastRenderedPageBreak/>
              <w:t>муниципальной программы</w:t>
            </w:r>
          </w:p>
        </w:tc>
        <w:tc>
          <w:tcPr>
            <w:tcW w:w="7024" w:type="dxa"/>
          </w:tcPr>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lastRenderedPageBreak/>
              <w:t>Целевой показатель (индикатор) 1: Расселяемая площадь жилых помещений – 5594,8 м², в том числе по этапам реализации:</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1 этап (этап 2019 года) - 2019 - 2020 гг. – 0,0 кв. метра;</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lastRenderedPageBreak/>
              <w:t>2 этап (этап 2020 года) - 2020 - 2021 гг. – 785,3 м²;</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3 этап (этап 2021 года) - 2021 - 2022 гг. –0,0м²;</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4 этап (этап 2022 года) - 2022 - 2023 гг. – 4184,5 м²;</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5 этап (этап 2023 года) - 2023 - 2024 гг. – 0,0 м²;</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6 этап (этап 2024 года) - 2024 - 01.09.2025 – 625,0 м².</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Целевой показатель (индикатор) 2: Количество переселенных жителей из аварийных жилых домов - 283 человека, в том числе по этапам ее реализации:</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1 этап (этап 2019 года) - 2019 - 2020 гг. - 0 человек;</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2 этап (этап 2</w:t>
            </w:r>
            <w:r w:rsidR="00127FC9" w:rsidRPr="006C5152">
              <w:rPr>
                <w:rFonts w:ascii="Times New Roman" w:hAnsi="Times New Roman" w:cs="Times New Roman"/>
                <w:color w:val="000000" w:themeColor="text1"/>
                <w:sz w:val="24"/>
                <w:szCs w:val="24"/>
              </w:rPr>
              <w:t>020 года) - 2020 - 2021 гг. - 33</w:t>
            </w:r>
            <w:r w:rsidRPr="006C5152">
              <w:rPr>
                <w:rFonts w:ascii="Times New Roman" w:hAnsi="Times New Roman" w:cs="Times New Roman"/>
                <w:color w:val="000000" w:themeColor="text1"/>
                <w:sz w:val="24"/>
                <w:szCs w:val="24"/>
              </w:rPr>
              <w:t xml:space="preserve"> человек;</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3 этап (этап 2021 года) - 2021 - 2022 гг. - 0 человек;</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4 этап (этап 20</w:t>
            </w:r>
            <w:r w:rsidR="00127FC9" w:rsidRPr="006C5152">
              <w:rPr>
                <w:rFonts w:ascii="Times New Roman" w:hAnsi="Times New Roman" w:cs="Times New Roman"/>
                <w:color w:val="000000" w:themeColor="text1"/>
                <w:sz w:val="24"/>
                <w:szCs w:val="24"/>
              </w:rPr>
              <w:t>22 года) - 2022 - 2023 гг. – 208</w:t>
            </w:r>
            <w:r w:rsidRPr="006C5152">
              <w:rPr>
                <w:rFonts w:ascii="Times New Roman" w:hAnsi="Times New Roman" w:cs="Times New Roman"/>
                <w:color w:val="000000" w:themeColor="text1"/>
                <w:sz w:val="24"/>
                <w:szCs w:val="24"/>
              </w:rPr>
              <w:t xml:space="preserve"> человека;</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5 этап (этап 2023 года) - 2023 - 2024 гг. - 0 человек;</w:t>
            </w:r>
          </w:p>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6 этап (этап 2024 года) - 2024 - 01.09.2025 - 42 человека.</w:t>
            </w:r>
          </w:p>
        </w:tc>
      </w:tr>
      <w:tr w:rsidR="00A76F55" w:rsidRPr="006C5152" w:rsidTr="000440EB">
        <w:tc>
          <w:tcPr>
            <w:tcW w:w="2047" w:type="dxa"/>
          </w:tcPr>
          <w:p w:rsidR="00A76F55" w:rsidRPr="006C5152" w:rsidRDefault="00A76F55" w:rsidP="00203579">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lastRenderedPageBreak/>
              <w:t>Сроки и этапы реализации Программы</w:t>
            </w:r>
          </w:p>
        </w:tc>
        <w:tc>
          <w:tcPr>
            <w:tcW w:w="7024" w:type="dxa"/>
          </w:tcPr>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Муниципальная программа реализуется в 2019 - 2025 годах (6 этапов), в том числе:</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1 этап (этап 2019 года) - 2019 - 2020 гг.;</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2 этап (этап 2020 года) - 2020 - 2021 гг.;</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3 этап (этап 2021 года) - 2021 - 2022 гг.;</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4 этап (этап 2022 года) - 2022 - 2023 гг.;</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5 этап (этап 2023 года) - 2023 - 2024 гг.;</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6 этап (этап 2024 года) - 2024 - 01.09.2025</w:t>
            </w:r>
          </w:p>
        </w:tc>
      </w:tr>
      <w:tr w:rsidR="00A76F55" w:rsidRPr="006C5152" w:rsidTr="000440EB">
        <w:tc>
          <w:tcPr>
            <w:tcW w:w="2047" w:type="dxa"/>
          </w:tcPr>
          <w:p w:rsidR="00A76F55" w:rsidRPr="006C5152" w:rsidRDefault="00A76F55" w:rsidP="00203579">
            <w:pPr>
              <w:pStyle w:val="ConsPlusNormal"/>
              <w:jc w:val="center"/>
              <w:rPr>
                <w:rFonts w:ascii="Times New Roman" w:hAnsi="Times New Roman" w:cs="Times New Roman"/>
                <w:sz w:val="24"/>
                <w:szCs w:val="24"/>
              </w:rPr>
            </w:pPr>
            <w:r w:rsidRPr="006C5152">
              <w:rPr>
                <w:rFonts w:ascii="Times New Roman" w:hAnsi="Times New Roman" w:cs="Times New Roman"/>
                <w:sz w:val="24"/>
                <w:szCs w:val="24"/>
              </w:rPr>
              <w:t>Перечень основных мероприятий</w:t>
            </w:r>
          </w:p>
        </w:tc>
        <w:tc>
          <w:tcPr>
            <w:tcW w:w="7024" w:type="dxa"/>
          </w:tcPr>
          <w:p w:rsidR="00FB4E8F" w:rsidRPr="006C5152" w:rsidRDefault="006C5152" w:rsidP="00FB4E8F">
            <w:pPr>
              <w:pStyle w:val="ConsPlusNormal"/>
              <w:numPr>
                <w:ilvl w:val="0"/>
                <w:numId w:val="2"/>
              </w:numPr>
              <w:tabs>
                <w:tab w:val="left" w:pos="567"/>
                <w:tab w:val="left" w:pos="709"/>
                <w:tab w:val="left" w:pos="851"/>
              </w:tabs>
              <w:ind w:left="0" w:firstLine="539"/>
              <w:jc w:val="both"/>
              <w:rPr>
                <w:rFonts w:ascii="Times New Roman" w:hAnsi="Times New Roman" w:cs="Times New Roman"/>
                <w:sz w:val="24"/>
                <w:szCs w:val="24"/>
              </w:rPr>
            </w:pPr>
            <w:r w:rsidRPr="006C5152">
              <w:rPr>
                <w:rFonts w:ascii="Times New Roman" w:hAnsi="Times New Roman" w:cs="Times New Roman"/>
                <w:sz w:val="24"/>
                <w:szCs w:val="24"/>
              </w:rPr>
              <w:t>«</w:t>
            </w:r>
            <w:r w:rsidR="00FB4E8F" w:rsidRPr="006C5152">
              <w:rPr>
                <w:rFonts w:ascii="Times New Roman" w:hAnsi="Times New Roman" w:cs="Times New Roman"/>
                <w:sz w:val="24"/>
                <w:szCs w:val="24"/>
              </w:rPr>
              <w:t>Выплата собственникам жилых помещений возмещения за изымаемые жилые помещения</w:t>
            </w:r>
            <w:r w:rsidRPr="006C5152">
              <w:rPr>
                <w:rFonts w:ascii="Times New Roman" w:hAnsi="Times New Roman" w:cs="Times New Roman"/>
                <w:sz w:val="24"/>
                <w:szCs w:val="24"/>
              </w:rPr>
              <w:t>»</w:t>
            </w:r>
            <w:r w:rsidR="00FB4E8F" w:rsidRPr="006C5152">
              <w:rPr>
                <w:rFonts w:ascii="Times New Roman" w:hAnsi="Times New Roman" w:cs="Times New Roman"/>
                <w:sz w:val="24"/>
                <w:szCs w:val="24"/>
              </w:rPr>
              <w:t>;</w:t>
            </w:r>
          </w:p>
          <w:p w:rsidR="00FB4E8F" w:rsidRPr="006C5152" w:rsidRDefault="006C5152" w:rsidP="00FB4E8F">
            <w:pPr>
              <w:pStyle w:val="ConsPlusNormal"/>
              <w:numPr>
                <w:ilvl w:val="0"/>
                <w:numId w:val="2"/>
              </w:numPr>
              <w:tabs>
                <w:tab w:val="left" w:pos="567"/>
                <w:tab w:val="left" w:pos="709"/>
                <w:tab w:val="left" w:pos="851"/>
              </w:tabs>
              <w:ind w:left="0" w:firstLine="539"/>
              <w:jc w:val="both"/>
              <w:rPr>
                <w:rFonts w:ascii="Times New Roman" w:hAnsi="Times New Roman" w:cs="Times New Roman"/>
                <w:sz w:val="24"/>
                <w:szCs w:val="24"/>
              </w:rPr>
            </w:pPr>
            <w:r w:rsidRPr="006C5152">
              <w:rPr>
                <w:rFonts w:ascii="Times New Roman" w:hAnsi="Times New Roman" w:cs="Times New Roman"/>
                <w:sz w:val="24"/>
                <w:szCs w:val="24"/>
              </w:rPr>
              <w:t>«</w:t>
            </w:r>
            <w:r w:rsidR="00FB4E8F" w:rsidRPr="006C5152">
              <w:rPr>
                <w:rFonts w:ascii="Times New Roman" w:hAnsi="Times New Roman" w:cs="Times New Roman"/>
                <w:sz w:val="24"/>
                <w:szCs w:val="24"/>
              </w:rPr>
              <w:t xml:space="preserve">Приобретение жилых помещений для переселения граждан из аварийного жилищного фонда у </w:t>
            </w:r>
            <w:r w:rsidRPr="006C5152">
              <w:rPr>
                <w:rFonts w:ascii="Times New Roman" w:hAnsi="Times New Roman" w:cs="Times New Roman"/>
                <w:sz w:val="24"/>
                <w:szCs w:val="24"/>
              </w:rPr>
              <w:t>лиц, не являющихся застройщиками»</w:t>
            </w:r>
            <w:r w:rsidR="00FB4E8F" w:rsidRPr="006C5152">
              <w:rPr>
                <w:rFonts w:ascii="Times New Roman" w:hAnsi="Times New Roman" w:cs="Times New Roman"/>
                <w:sz w:val="24"/>
                <w:szCs w:val="24"/>
              </w:rPr>
              <w:t>;</w:t>
            </w:r>
          </w:p>
          <w:p w:rsidR="00FB4E8F" w:rsidRPr="006C5152" w:rsidRDefault="006C5152" w:rsidP="00FB4E8F">
            <w:pPr>
              <w:pStyle w:val="ConsPlusNormal"/>
              <w:numPr>
                <w:ilvl w:val="0"/>
                <w:numId w:val="2"/>
              </w:numPr>
              <w:tabs>
                <w:tab w:val="left" w:pos="567"/>
                <w:tab w:val="left" w:pos="709"/>
                <w:tab w:val="left" w:pos="851"/>
              </w:tabs>
              <w:ind w:left="0" w:firstLine="539"/>
              <w:jc w:val="both"/>
              <w:rPr>
                <w:rFonts w:ascii="Times New Roman" w:hAnsi="Times New Roman" w:cs="Times New Roman"/>
                <w:sz w:val="24"/>
                <w:szCs w:val="24"/>
              </w:rPr>
            </w:pPr>
            <w:r w:rsidRPr="006C5152">
              <w:rPr>
                <w:rFonts w:ascii="Times New Roman" w:hAnsi="Times New Roman" w:cs="Times New Roman"/>
                <w:sz w:val="24"/>
                <w:szCs w:val="24"/>
              </w:rPr>
              <w:t>«</w:t>
            </w:r>
            <w:r w:rsidR="00FB4E8F" w:rsidRPr="006C5152">
              <w:rPr>
                <w:rFonts w:ascii="Times New Roman" w:hAnsi="Times New Roman" w:cs="Times New Roman"/>
                <w:sz w:val="24"/>
                <w:szCs w:val="24"/>
              </w:rPr>
              <w:t xml:space="preserve">Приобретение жилых помещений для переселения граждан из аварийного жилищного фонда у застройщиков в </w:t>
            </w:r>
            <w:r w:rsidRPr="006C5152">
              <w:rPr>
                <w:rFonts w:ascii="Times New Roman" w:hAnsi="Times New Roman" w:cs="Times New Roman"/>
                <w:sz w:val="24"/>
                <w:szCs w:val="24"/>
              </w:rPr>
              <w:t xml:space="preserve">построенных многоквартирных </w:t>
            </w:r>
            <w:r w:rsidR="00FB4E8F" w:rsidRPr="006C5152">
              <w:rPr>
                <w:rFonts w:ascii="Times New Roman" w:hAnsi="Times New Roman" w:cs="Times New Roman"/>
                <w:sz w:val="24"/>
                <w:szCs w:val="24"/>
              </w:rPr>
              <w:t>домах</w:t>
            </w:r>
            <w:r w:rsidRPr="006C5152">
              <w:rPr>
                <w:rFonts w:ascii="Times New Roman" w:hAnsi="Times New Roman" w:cs="Times New Roman"/>
                <w:sz w:val="24"/>
                <w:szCs w:val="24"/>
              </w:rPr>
              <w:t>»;</w:t>
            </w:r>
          </w:p>
          <w:p w:rsidR="00A76F55" w:rsidRPr="006C5152" w:rsidRDefault="006C5152" w:rsidP="006C5152">
            <w:pPr>
              <w:pStyle w:val="ConsPlusNormal"/>
              <w:numPr>
                <w:ilvl w:val="0"/>
                <w:numId w:val="2"/>
              </w:numPr>
              <w:tabs>
                <w:tab w:val="left" w:pos="567"/>
                <w:tab w:val="left" w:pos="709"/>
                <w:tab w:val="left" w:pos="851"/>
              </w:tabs>
              <w:ind w:left="0" w:firstLine="539"/>
              <w:jc w:val="both"/>
              <w:rPr>
                <w:rFonts w:ascii="Times New Roman" w:hAnsi="Times New Roman" w:cs="Times New Roman"/>
                <w:sz w:val="24"/>
                <w:szCs w:val="24"/>
              </w:rPr>
            </w:pPr>
            <w:r w:rsidRPr="006C5152">
              <w:rPr>
                <w:rFonts w:ascii="Times New Roman" w:hAnsi="Times New Roman" w:cs="Times New Roman"/>
                <w:sz w:val="24"/>
                <w:szCs w:val="24"/>
              </w:rPr>
              <w:t>«Строительство многоквартирных домов».</w:t>
            </w:r>
          </w:p>
        </w:tc>
      </w:tr>
      <w:tr w:rsidR="00A76F55" w:rsidRPr="006C5152" w:rsidTr="000440EB">
        <w:tc>
          <w:tcPr>
            <w:tcW w:w="2047" w:type="dxa"/>
          </w:tcPr>
          <w:p w:rsidR="00A76F55" w:rsidRPr="006C5152" w:rsidRDefault="00A76F55" w:rsidP="001F4AD0">
            <w:pPr>
              <w:pStyle w:val="ConsPlusNormal"/>
              <w:rPr>
                <w:rFonts w:ascii="Times New Roman" w:hAnsi="Times New Roman" w:cs="Times New Roman"/>
                <w:sz w:val="24"/>
                <w:szCs w:val="24"/>
              </w:rPr>
            </w:pPr>
            <w:r w:rsidRPr="006C5152">
              <w:rPr>
                <w:rFonts w:ascii="Times New Roman" w:hAnsi="Times New Roman" w:cs="Times New Roman"/>
                <w:sz w:val="24"/>
                <w:szCs w:val="24"/>
              </w:rPr>
              <w:t>Общий объем финансирования Подпрограммы по годам</w:t>
            </w:r>
          </w:p>
        </w:tc>
        <w:tc>
          <w:tcPr>
            <w:tcW w:w="7024" w:type="dxa"/>
          </w:tcPr>
          <w:p w:rsidR="00A76F55" w:rsidRPr="006C5152" w:rsidRDefault="00A76F55" w:rsidP="001F4AD0">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Общим объем финансирования муниципальной программы составляет 265 763 399,30 руб</w:t>
            </w:r>
            <w:r w:rsidRPr="006C5152">
              <w:rPr>
                <w:rFonts w:ascii="Times New Roman" w:hAnsi="Times New Roman" w:cs="Times New Roman"/>
                <w:color w:val="1F3864" w:themeColor="accent5" w:themeShade="80"/>
                <w:sz w:val="24"/>
                <w:szCs w:val="24"/>
                <w:u w:val="single"/>
              </w:rPr>
              <w:t>.</w:t>
            </w:r>
            <w:r w:rsidRPr="006C5152">
              <w:rPr>
                <w:rFonts w:ascii="Times New Roman" w:hAnsi="Times New Roman" w:cs="Times New Roman"/>
                <w:color w:val="000000" w:themeColor="text1"/>
                <w:sz w:val="24"/>
                <w:szCs w:val="24"/>
                <w:u w:val="single"/>
              </w:rPr>
              <w:t>&lt;*&gt;</w:t>
            </w:r>
            <w:r w:rsidRPr="006C5152">
              <w:rPr>
                <w:rFonts w:ascii="Times New Roman" w:hAnsi="Times New Roman" w:cs="Times New Roman"/>
                <w:color w:val="000000" w:themeColor="text1"/>
                <w:sz w:val="24"/>
                <w:szCs w:val="24"/>
              </w:rPr>
              <w:t>, в том числе по этапам:</w:t>
            </w:r>
          </w:p>
          <w:p w:rsidR="00A76F55" w:rsidRPr="006C5152" w:rsidRDefault="00A76F55" w:rsidP="00F52645">
            <w:pPr>
              <w:pStyle w:val="ConsPlusNormal0"/>
              <w:jc w:val="both"/>
            </w:pPr>
            <w:r w:rsidRPr="006C5152">
              <w:t>1 этап (этап 2019 года) - 2019 - 2020 гг. – 0,00 руб.;</w:t>
            </w:r>
          </w:p>
          <w:p w:rsidR="00A76F55" w:rsidRPr="006C5152" w:rsidRDefault="00A76F55" w:rsidP="00F52645">
            <w:pPr>
              <w:pStyle w:val="ConsPlusNormal0"/>
              <w:jc w:val="both"/>
            </w:pPr>
            <w:r w:rsidRPr="006C5152">
              <w:t xml:space="preserve">2 этап (этап 2020 года) - 2020 - 2021 гг. - </w:t>
            </w:r>
            <w:r w:rsidRPr="006C5152">
              <w:rPr>
                <w:color w:val="000000" w:themeColor="text1"/>
              </w:rPr>
              <w:t xml:space="preserve">31 833 220,07 </w:t>
            </w:r>
            <w:r w:rsidRPr="006C5152">
              <w:t xml:space="preserve"> руб. &lt;*&gt;;</w:t>
            </w:r>
          </w:p>
          <w:p w:rsidR="00A76F55" w:rsidRPr="006C5152" w:rsidRDefault="00A76F55" w:rsidP="00F52645">
            <w:pPr>
              <w:pStyle w:val="ConsPlusNormal0"/>
              <w:jc w:val="both"/>
            </w:pPr>
            <w:r w:rsidRPr="006C5152">
              <w:t>3 этап (этап 2021 года) - 2021 - 2022 гг. – 0,00 руб. &lt;*&gt;;</w:t>
            </w:r>
          </w:p>
          <w:p w:rsidR="00A76F55" w:rsidRPr="006C5152" w:rsidRDefault="00A76F55" w:rsidP="00F52645">
            <w:pPr>
              <w:pStyle w:val="ConsPlusNormal0"/>
              <w:jc w:val="both"/>
            </w:pPr>
            <w:r w:rsidRPr="006C5152">
              <w:t xml:space="preserve">4 этап (этап 2022 года) - 2022 - 2023 гг. - </w:t>
            </w:r>
            <w:r w:rsidRPr="006C5152">
              <w:rPr>
                <w:color w:val="000000" w:themeColor="text1"/>
              </w:rPr>
              <w:t xml:space="preserve">207 030 932,13 </w:t>
            </w:r>
            <w:r w:rsidRPr="006C5152">
              <w:t>руб. &lt;*&gt;;</w:t>
            </w:r>
          </w:p>
          <w:p w:rsidR="00A76F55" w:rsidRPr="006C5152" w:rsidRDefault="00A76F55" w:rsidP="00F52645">
            <w:pPr>
              <w:pStyle w:val="ConsPlusNormal0"/>
              <w:jc w:val="both"/>
            </w:pPr>
            <w:r w:rsidRPr="006C5152">
              <w:t>5 этап (этап 2023 года) - 2023 - 2024 гг. – 0,00 руб. &lt;*&gt;;</w:t>
            </w:r>
          </w:p>
          <w:p w:rsidR="00A76F55" w:rsidRPr="006C5152" w:rsidRDefault="00A76F55" w:rsidP="00F52645">
            <w:pPr>
              <w:pStyle w:val="ConsPlusNormal0"/>
              <w:jc w:val="both"/>
            </w:pPr>
            <w:r w:rsidRPr="006C5152">
              <w:t xml:space="preserve">6 этап (этап 2024 года) - 2024 - 01.09.2025 - </w:t>
            </w:r>
            <w:r w:rsidRPr="006C5152">
              <w:rPr>
                <w:color w:val="000000" w:themeColor="text1"/>
              </w:rPr>
              <w:t xml:space="preserve">26 899 247,10 </w:t>
            </w:r>
            <w:r w:rsidRPr="006C5152">
              <w:t>руб. &lt;*&gt;.</w:t>
            </w:r>
          </w:p>
          <w:p w:rsidR="00A76F55" w:rsidRPr="006C5152" w:rsidRDefault="00A76F55" w:rsidP="00F52645">
            <w:pPr>
              <w:pStyle w:val="ConsPlusNormal0"/>
              <w:jc w:val="both"/>
            </w:pPr>
            <w:r w:rsidRPr="006C5152">
              <w:t>Из муниципального бюджета бюджетные ассигнования составляют 26</w:t>
            </w:r>
            <w:r w:rsidR="00095D91" w:rsidRPr="006C5152">
              <w:t> </w:t>
            </w:r>
            <w:r w:rsidRPr="006C5152">
              <w:t xml:space="preserve">573,68 </w:t>
            </w:r>
            <w:r w:rsidR="00095D91" w:rsidRPr="006C5152">
              <w:t>руб</w:t>
            </w:r>
            <w:r w:rsidRPr="006C5152">
              <w:t>. &lt;*&gt;,</w:t>
            </w:r>
          </w:p>
          <w:p w:rsidR="00A76F55" w:rsidRPr="006C5152" w:rsidRDefault="00A76F55" w:rsidP="00F52645">
            <w:pPr>
              <w:pStyle w:val="ConsPlusNormal0"/>
              <w:jc w:val="both"/>
            </w:pPr>
            <w:r w:rsidRPr="006C5152">
              <w:t>в том числе по этапам:</w:t>
            </w:r>
          </w:p>
          <w:p w:rsidR="00A76F55" w:rsidRPr="006C5152" w:rsidRDefault="00A76F55" w:rsidP="00F52645">
            <w:pPr>
              <w:pStyle w:val="ConsPlusNormal0"/>
              <w:jc w:val="both"/>
            </w:pPr>
            <w:r w:rsidRPr="006C5152">
              <w:t>1 этап (этап 2019 года) - 2019 - 2020 гг. – 0,00 руб.;</w:t>
            </w:r>
          </w:p>
          <w:p w:rsidR="00A76F55" w:rsidRPr="006C5152" w:rsidRDefault="00A76F55" w:rsidP="00F52645">
            <w:pPr>
              <w:pStyle w:val="ConsPlusNormal0"/>
              <w:jc w:val="both"/>
              <w:rPr>
                <w:color w:val="000000" w:themeColor="text1"/>
              </w:rPr>
            </w:pPr>
            <w:r w:rsidRPr="006C5152">
              <w:t xml:space="preserve">2 этап (этап 2020 года) - 2020 - 2021 гг. </w:t>
            </w:r>
            <w:r w:rsidRPr="006C5152">
              <w:rPr>
                <w:color w:val="000000" w:themeColor="text1"/>
              </w:rPr>
              <w:t>-  3 183,00 руб. &lt;*&gt;;</w:t>
            </w:r>
          </w:p>
          <w:p w:rsidR="00A76F55" w:rsidRPr="006C5152" w:rsidRDefault="00A76F55" w:rsidP="00F52645">
            <w:pPr>
              <w:pStyle w:val="ConsPlusNormal0"/>
              <w:jc w:val="both"/>
              <w:rPr>
                <w:color w:val="000000" w:themeColor="text1"/>
              </w:rPr>
            </w:pPr>
            <w:r w:rsidRPr="006C5152">
              <w:rPr>
                <w:color w:val="000000" w:themeColor="text1"/>
              </w:rPr>
              <w:t>3 этап (этап 2021 года) - 2021 - 2022 гг. – 0,00 руб.</w:t>
            </w:r>
            <w:r w:rsidRPr="006C5152">
              <w:t xml:space="preserve"> &lt;*&gt;;</w:t>
            </w:r>
          </w:p>
          <w:p w:rsidR="00A76F55" w:rsidRPr="006C5152" w:rsidRDefault="00A76F55" w:rsidP="00F52645">
            <w:pPr>
              <w:pStyle w:val="ConsPlusNormal0"/>
              <w:jc w:val="both"/>
              <w:rPr>
                <w:color w:val="000000" w:themeColor="text1"/>
              </w:rPr>
            </w:pPr>
            <w:r w:rsidRPr="006C5152">
              <w:rPr>
                <w:color w:val="000000" w:themeColor="text1"/>
              </w:rPr>
              <w:t>4 этап (этап 2022 года) - 2022 - 2023 гг. -  20 701,02 руб. &lt;*&gt;;</w:t>
            </w:r>
          </w:p>
          <w:p w:rsidR="00A76F55" w:rsidRPr="006C5152" w:rsidRDefault="00A76F55" w:rsidP="00F52645">
            <w:pPr>
              <w:pStyle w:val="ConsPlusNormal0"/>
              <w:jc w:val="both"/>
              <w:rPr>
                <w:color w:val="000000" w:themeColor="text1"/>
              </w:rPr>
            </w:pPr>
            <w:r w:rsidRPr="006C5152">
              <w:rPr>
                <w:color w:val="000000" w:themeColor="text1"/>
              </w:rPr>
              <w:t>5 этап (этап 2023 года) - 2023 - 2024 гг. -  0,00 руб.</w:t>
            </w:r>
            <w:r w:rsidRPr="006C5152">
              <w:t xml:space="preserve"> &lt;*&gt;</w:t>
            </w:r>
            <w:r w:rsidRPr="006C5152">
              <w:rPr>
                <w:color w:val="000000" w:themeColor="text1"/>
              </w:rPr>
              <w:t>;</w:t>
            </w:r>
          </w:p>
          <w:p w:rsidR="00A76F55" w:rsidRPr="006C5152" w:rsidRDefault="00A76F55" w:rsidP="00F52645">
            <w:pPr>
              <w:pStyle w:val="ConsPlusNormal0"/>
              <w:jc w:val="both"/>
              <w:rPr>
                <w:color w:val="000000" w:themeColor="text1"/>
              </w:rPr>
            </w:pPr>
            <w:r w:rsidRPr="006C5152">
              <w:rPr>
                <w:color w:val="000000" w:themeColor="text1"/>
              </w:rPr>
              <w:t>6 этап (этап 2024 года) - 2024 - 01.09.2025 - 2 689,66 руб. &lt;*&gt;.</w:t>
            </w:r>
          </w:p>
          <w:p w:rsidR="00A76F55" w:rsidRPr="006C5152" w:rsidRDefault="00A76F55" w:rsidP="00F52645">
            <w:pPr>
              <w:pStyle w:val="ConsPlusNormal0"/>
              <w:jc w:val="both"/>
              <w:rPr>
                <w:color w:val="000000" w:themeColor="text1"/>
              </w:rPr>
            </w:pPr>
            <w:r w:rsidRPr="006C5152">
              <w:rPr>
                <w:color w:val="000000" w:themeColor="text1"/>
              </w:rPr>
              <w:t xml:space="preserve">Планируемый объем финансирования из средств областного </w:t>
            </w:r>
            <w:r w:rsidRPr="006C5152">
              <w:rPr>
                <w:color w:val="000000" w:themeColor="text1"/>
              </w:rPr>
              <w:lastRenderedPageBreak/>
              <w:t>бюджета составляет 2 657 368,25 руб. &lt;*&gt;, в том числе по этапам:</w:t>
            </w:r>
          </w:p>
          <w:p w:rsidR="00A76F55" w:rsidRPr="006C5152" w:rsidRDefault="00A76F55" w:rsidP="00F52645">
            <w:pPr>
              <w:pStyle w:val="ConsPlusNormal0"/>
              <w:jc w:val="both"/>
              <w:rPr>
                <w:color w:val="000000" w:themeColor="text1"/>
              </w:rPr>
            </w:pPr>
            <w:r w:rsidRPr="006C5152">
              <w:rPr>
                <w:color w:val="000000" w:themeColor="text1"/>
              </w:rPr>
              <w:t>1 этап (этап 2019 года) - 2019 - 2020 гг. – 0,00 руб.;</w:t>
            </w:r>
          </w:p>
          <w:p w:rsidR="00A76F55" w:rsidRPr="006C5152" w:rsidRDefault="00A76F55" w:rsidP="00F52645">
            <w:pPr>
              <w:pStyle w:val="ConsPlusNormal0"/>
              <w:jc w:val="both"/>
              <w:rPr>
                <w:color w:val="000000" w:themeColor="text1"/>
              </w:rPr>
            </w:pPr>
            <w:r w:rsidRPr="006C5152">
              <w:rPr>
                <w:color w:val="000000" w:themeColor="text1"/>
              </w:rPr>
              <w:t>2 этап (этап 2020 года) - 2020 - 2021 гг. -  318 300,37 руб. &lt;*&gt;;</w:t>
            </w:r>
          </w:p>
          <w:p w:rsidR="00A76F55" w:rsidRPr="006C5152" w:rsidRDefault="00A76F55" w:rsidP="00F52645">
            <w:pPr>
              <w:pStyle w:val="ConsPlusNormal0"/>
              <w:jc w:val="both"/>
              <w:rPr>
                <w:color w:val="000000" w:themeColor="text1"/>
              </w:rPr>
            </w:pPr>
            <w:r w:rsidRPr="006C5152">
              <w:rPr>
                <w:color w:val="000000" w:themeColor="text1"/>
              </w:rPr>
              <w:t>3 этап (этап 2021 года) - 2021 - 2022 гг. -  0,00 руб.</w:t>
            </w:r>
            <w:r w:rsidRPr="006C5152">
              <w:t xml:space="preserve"> &lt;*&gt;</w:t>
            </w:r>
            <w:r w:rsidRPr="006C5152">
              <w:rPr>
                <w:color w:val="000000" w:themeColor="text1"/>
              </w:rPr>
              <w:t>;</w:t>
            </w:r>
          </w:p>
          <w:p w:rsidR="00A76F55" w:rsidRPr="006C5152" w:rsidRDefault="00A76F55" w:rsidP="00F52645">
            <w:pPr>
              <w:pStyle w:val="ConsPlusNormal0"/>
              <w:jc w:val="both"/>
              <w:rPr>
                <w:color w:val="000000" w:themeColor="text1"/>
              </w:rPr>
            </w:pPr>
            <w:r w:rsidRPr="006C5152">
              <w:rPr>
                <w:color w:val="000000" w:themeColor="text1"/>
              </w:rPr>
              <w:t>4 этап (этап 2022 года) - 2022 - 2023 гг. -  2 070 102,31 руб. &lt;*&gt;;</w:t>
            </w:r>
          </w:p>
          <w:p w:rsidR="00A76F55" w:rsidRPr="006C5152" w:rsidRDefault="00A76F55" w:rsidP="00F52645">
            <w:pPr>
              <w:pStyle w:val="ConsPlusNormal0"/>
              <w:jc w:val="both"/>
              <w:rPr>
                <w:color w:val="000000" w:themeColor="text1"/>
              </w:rPr>
            </w:pPr>
            <w:r w:rsidRPr="006C5152">
              <w:rPr>
                <w:color w:val="000000" w:themeColor="text1"/>
              </w:rPr>
              <w:t>5 этап (этап 2023 года) - 2023 - 2024 гг. -  0,00 руб.</w:t>
            </w:r>
            <w:r w:rsidRPr="006C5152">
              <w:t xml:space="preserve"> &lt;*&gt;</w:t>
            </w:r>
            <w:r w:rsidRPr="006C5152">
              <w:rPr>
                <w:color w:val="000000" w:themeColor="text1"/>
              </w:rPr>
              <w:t>;</w:t>
            </w:r>
          </w:p>
          <w:p w:rsidR="00A76F55" w:rsidRPr="006C5152" w:rsidRDefault="00A76F55" w:rsidP="00F52645">
            <w:pPr>
              <w:pStyle w:val="ConsPlusNormal0"/>
              <w:jc w:val="both"/>
              <w:rPr>
                <w:color w:val="000000" w:themeColor="text1"/>
              </w:rPr>
            </w:pPr>
            <w:r w:rsidRPr="006C5152">
              <w:rPr>
                <w:color w:val="000000" w:themeColor="text1"/>
              </w:rPr>
              <w:t>6 этап (этап 2024 года) - 2024 - 01.09.2025 - 268 965,57 руб. &lt;*&gt;.</w:t>
            </w:r>
          </w:p>
          <w:p w:rsidR="00A76F55" w:rsidRPr="006C5152" w:rsidRDefault="00A76F55" w:rsidP="00F52645">
            <w:pPr>
              <w:pStyle w:val="ConsPlusNormal0"/>
              <w:jc w:val="both"/>
              <w:rPr>
                <w:color w:val="000000" w:themeColor="text1"/>
              </w:rPr>
            </w:pPr>
            <w:r w:rsidRPr="006C5152">
              <w:rPr>
                <w:color w:val="000000" w:themeColor="text1"/>
              </w:rPr>
              <w:t>Планируемый объем финансирования из средств Фонда составляет  263 079 457,37 руб. &lt;*&gt;, в том числе по этапам:</w:t>
            </w:r>
          </w:p>
          <w:p w:rsidR="00A76F55" w:rsidRPr="006C5152" w:rsidRDefault="00A76F55" w:rsidP="00F52645">
            <w:pPr>
              <w:pStyle w:val="ConsPlusNormal0"/>
              <w:jc w:val="both"/>
              <w:rPr>
                <w:color w:val="000000" w:themeColor="text1"/>
              </w:rPr>
            </w:pPr>
            <w:r w:rsidRPr="006C5152">
              <w:rPr>
                <w:color w:val="000000" w:themeColor="text1"/>
              </w:rPr>
              <w:t>1 этап (этап 2019 года) - 2019 - 2020 гг. -  0,00 руб.;</w:t>
            </w:r>
          </w:p>
          <w:p w:rsidR="00A76F55" w:rsidRPr="006C5152" w:rsidRDefault="00A76F55" w:rsidP="00F52645">
            <w:pPr>
              <w:pStyle w:val="ConsPlusNormal0"/>
              <w:jc w:val="both"/>
              <w:rPr>
                <w:color w:val="000000" w:themeColor="text1"/>
              </w:rPr>
            </w:pPr>
            <w:r w:rsidRPr="006C5152">
              <w:rPr>
                <w:color w:val="000000" w:themeColor="text1"/>
              </w:rPr>
              <w:t>2 этап (этап 2020 года) - 2020 - 2021 гг. -  31 511 736,70 руб. &lt;*&gt;;</w:t>
            </w:r>
          </w:p>
          <w:p w:rsidR="00A76F55" w:rsidRPr="006C5152" w:rsidRDefault="00A76F55" w:rsidP="00F52645">
            <w:pPr>
              <w:pStyle w:val="ConsPlusNormal0"/>
              <w:jc w:val="both"/>
              <w:rPr>
                <w:color w:val="000000" w:themeColor="text1"/>
              </w:rPr>
            </w:pPr>
            <w:r w:rsidRPr="006C5152">
              <w:rPr>
                <w:color w:val="000000" w:themeColor="text1"/>
              </w:rPr>
              <w:t xml:space="preserve">3 этап (этап 2021 года) - 2021 - 2022 гг. – 0,00 руб. </w:t>
            </w:r>
            <w:r w:rsidRPr="006C5152">
              <w:t>&lt;*&gt;</w:t>
            </w:r>
            <w:r w:rsidRPr="006C5152">
              <w:rPr>
                <w:color w:val="000000" w:themeColor="text1"/>
              </w:rPr>
              <w:t>;</w:t>
            </w:r>
          </w:p>
          <w:p w:rsidR="00A76F55" w:rsidRPr="006C5152" w:rsidRDefault="00A76F55" w:rsidP="00F52645">
            <w:pPr>
              <w:pStyle w:val="ConsPlusNormal0"/>
              <w:jc w:val="both"/>
              <w:rPr>
                <w:color w:val="000000" w:themeColor="text1"/>
              </w:rPr>
            </w:pPr>
            <w:r w:rsidRPr="006C5152">
              <w:rPr>
                <w:color w:val="000000" w:themeColor="text1"/>
              </w:rPr>
              <w:t>4 этап (этап 2022 года) - 2022 - 2023 гг. -  204 940 128,80 руб. &lt;*&gt;;</w:t>
            </w:r>
          </w:p>
          <w:p w:rsidR="00A76F55" w:rsidRPr="006C5152" w:rsidRDefault="00A76F55" w:rsidP="00F52645">
            <w:pPr>
              <w:pStyle w:val="ConsPlusNormal0"/>
              <w:jc w:val="both"/>
              <w:rPr>
                <w:color w:val="000000" w:themeColor="text1"/>
              </w:rPr>
            </w:pPr>
            <w:r w:rsidRPr="006C5152">
              <w:rPr>
                <w:color w:val="000000" w:themeColor="text1"/>
              </w:rPr>
              <w:t xml:space="preserve">5 этап (этап 2023 года) - 2023 - 2024 гг. – 0,00 руб. </w:t>
            </w:r>
            <w:r w:rsidRPr="006C5152">
              <w:t>&lt;*&gt;</w:t>
            </w:r>
            <w:r w:rsidRPr="006C5152">
              <w:rPr>
                <w:color w:val="000000" w:themeColor="text1"/>
              </w:rPr>
              <w:t>;</w:t>
            </w:r>
          </w:p>
          <w:p w:rsidR="00A76F55" w:rsidRPr="006C5152" w:rsidRDefault="00A76F55" w:rsidP="0090329D">
            <w:pPr>
              <w:pStyle w:val="ConsPlusNormal"/>
              <w:jc w:val="both"/>
              <w:rPr>
                <w:rFonts w:ascii="Times New Roman" w:hAnsi="Times New Roman" w:cs="Times New Roman"/>
                <w:color w:val="000000" w:themeColor="text1"/>
                <w:sz w:val="24"/>
                <w:szCs w:val="24"/>
              </w:rPr>
            </w:pPr>
            <w:r w:rsidRPr="006C5152">
              <w:rPr>
                <w:rFonts w:ascii="Times New Roman" w:hAnsi="Times New Roman" w:cs="Times New Roman"/>
                <w:color w:val="000000" w:themeColor="text1"/>
                <w:sz w:val="24"/>
                <w:szCs w:val="24"/>
              </w:rPr>
              <w:t>6 этап (этап 2024 года) - 2024 - 01.09.2025 -  26 627 591,87 руб. &lt;*&gt;</w:t>
            </w:r>
          </w:p>
        </w:tc>
      </w:tr>
      <w:tr w:rsidR="00A76F55" w:rsidRPr="006C5152" w:rsidTr="000440EB">
        <w:tc>
          <w:tcPr>
            <w:tcW w:w="2047" w:type="dxa"/>
          </w:tcPr>
          <w:p w:rsidR="00A76F55" w:rsidRPr="006C5152" w:rsidRDefault="00A76F55" w:rsidP="00A76F55">
            <w:pPr>
              <w:pStyle w:val="ConsPlusNormal"/>
              <w:rPr>
                <w:rFonts w:ascii="Times New Roman" w:hAnsi="Times New Roman" w:cs="Times New Roman"/>
                <w:sz w:val="24"/>
                <w:szCs w:val="24"/>
              </w:rPr>
            </w:pPr>
            <w:r w:rsidRPr="006C5152">
              <w:rPr>
                <w:rFonts w:ascii="Times New Roman" w:hAnsi="Times New Roman" w:cs="Times New Roman"/>
                <w:sz w:val="24"/>
                <w:szCs w:val="24"/>
              </w:rPr>
              <w:lastRenderedPageBreak/>
              <w:t>Ожидаемые конечные результаты реализации Программы</w:t>
            </w:r>
          </w:p>
        </w:tc>
        <w:tc>
          <w:tcPr>
            <w:tcW w:w="7024" w:type="dxa"/>
          </w:tcPr>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Реализация мероприятий муниципальной программы в 2019 - 2025 годах позволит:</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1. Ликвидировать аварийный жилищный фонд, признанный непригодным для проживания, площадью 5594,8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Расселяемая площадь жилых помещений составит 5594,8 м², в том числе по этапам реализации:</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1 этап (этап 2019 года) - 2019 - 2020 гг. – 0,0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2 этап (этап 2020 года) - 2020 - 2021 гг. – 785,3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 xml:space="preserve">3 этап (этап 2021 года) - 2021 - 2022 гг. – 0,0 м² </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4 этап (этап 2022 года) - 2022 - 2023 гг. – 4184,5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5 этап (этап 2023 года) - 2023 - 2024 гг. – 0,0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6 этап (этап 2024 года) - 2024 - 01.09.2025 – 625,0 м².</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2. Переселить из аварийного жилищного фонда граждан в количестве 283 человека.</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Количество переселенных жителей из аварийных жилых домов составит 283 человека, в том числе по этапам ее реализации:</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1 этап (этап 2019 года) - 2019 - 2020 гг. - 0 человек;</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2 этап (этап 2</w:t>
            </w:r>
            <w:r w:rsidR="00127FC9" w:rsidRPr="006C5152">
              <w:rPr>
                <w:rFonts w:ascii="Times New Roman" w:hAnsi="Times New Roman" w:cs="Times New Roman"/>
                <w:sz w:val="24"/>
                <w:szCs w:val="24"/>
              </w:rPr>
              <w:t>020 года) - 2020 - 2021 гг. - 33</w:t>
            </w:r>
            <w:r w:rsidRPr="006C5152">
              <w:rPr>
                <w:rFonts w:ascii="Times New Roman" w:hAnsi="Times New Roman" w:cs="Times New Roman"/>
                <w:sz w:val="24"/>
                <w:szCs w:val="24"/>
              </w:rPr>
              <w:t xml:space="preserve"> человек;</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3 этап (этап 2021 года) - 2021 - 2022 гг. - 0 человека;</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4 этап (этап 20</w:t>
            </w:r>
            <w:r w:rsidR="00127FC9" w:rsidRPr="006C5152">
              <w:rPr>
                <w:rFonts w:ascii="Times New Roman" w:hAnsi="Times New Roman" w:cs="Times New Roman"/>
                <w:sz w:val="24"/>
                <w:szCs w:val="24"/>
              </w:rPr>
              <w:t>22 года) - 2022 - 2023 гг. - 208</w:t>
            </w:r>
            <w:r w:rsidRPr="006C5152">
              <w:rPr>
                <w:rFonts w:ascii="Times New Roman" w:hAnsi="Times New Roman" w:cs="Times New Roman"/>
                <w:sz w:val="24"/>
                <w:szCs w:val="24"/>
              </w:rPr>
              <w:t xml:space="preserve"> человека;</w:t>
            </w:r>
          </w:p>
          <w:p w:rsidR="00A76F55" w:rsidRPr="006C5152" w:rsidRDefault="00A76F55" w:rsidP="001F4AD0">
            <w:pPr>
              <w:pStyle w:val="ConsPlusNormal"/>
              <w:jc w:val="both"/>
              <w:rPr>
                <w:rFonts w:ascii="Times New Roman" w:hAnsi="Times New Roman" w:cs="Times New Roman"/>
                <w:sz w:val="24"/>
                <w:szCs w:val="24"/>
              </w:rPr>
            </w:pPr>
            <w:r w:rsidRPr="006C5152">
              <w:rPr>
                <w:rFonts w:ascii="Times New Roman" w:hAnsi="Times New Roman" w:cs="Times New Roman"/>
                <w:sz w:val="24"/>
                <w:szCs w:val="24"/>
              </w:rPr>
              <w:t>5 этап (этап 2023 года) - 2023 - 2024 гг. - 0 человек;</w:t>
            </w:r>
          </w:p>
          <w:p w:rsidR="00A76F55" w:rsidRPr="006C5152" w:rsidRDefault="00A76F55" w:rsidP="001F4AD0">
            <w:pPr>
              <w:pStyle w:val="ConsPlusNormal"/>
              <w:jc w:val="both"/>
              <w:rPr>
                <w:rFonts w:ascii="Times New Roman" w:hAnsi="Times New Roman" w:cs="Times New Roman"/>
                <w:color w:val="FF0000"/>
                <w:sz w:val="24"/>
                <w:szCs w:val="24"/>
              </w:rPr>
            </w:pPr>
            <w:r w:rsidRPr="006C5152">
              <w:rPr>
                <w:rFonts w:ascii="Times New Roman" w:hAnsi="Times New Roman" w:cs="Times New Roman"/>
                <w:sz w:val="24"/>
                <w:szCs w:val="24"/>
              </w:rPr>
              <w:t>6 этап (этап 2024 года) - 2024 - 01.09.2025 - 42 человека.</w:t>
            </w:r>
          </w:p>
        </w:tc>
      </w:tr>
    </w:tbl>
    <w:p w:rsidR="00752BDD" w:rsidRPr="006B0D74" w:rsidRDefault="00541B13">
      <w:pPr>
        <w:pStyle w:val="ConsPlusNormal"/>
        <w:spacing w:before="220"/>
        <w:ind w:firstLine="540"/>
        <w:jc w:val="both"/>
        <w:rPr>
          <w:rFonts w:ascii="Times New Roman" w:hAnsi="Times New Roman" w:cs="Times New Roman"/>
          <w:sz w:val="28"/>
          <w:szCs w:val="28"/>
        </w:rPr>
      </w:pPr>
      <w:bookmarkStart w:id="1" w:name="P134"/>
      <w:bookmarkEnd w:id="1"/>
      <w:r>
        <w:t xml:space="preserve">&lt;*&gt; </w:t>
      </w:r>
      <w:r w:rsidR="00752BDD" w:rsidRPr="006B0D74">
        <w:rPr>
          <w:rFonts w:ascii="Times New Roman" w:hAnsi="Times New Roman" w:cs="Times New Roman"/>
          <w:sz w:val="28"/>
          <w:szCs w:val="28"/>
        </w:rPr>
        <w:t>объемы бюджетных ассигнований и основные параметры муниципальной программы являются прогнозными и могут уточняться в период действия муниципальной программы.</w:t>
      </w:r>
    </w:p>
    <w:p w:rsidR="00752BDD" w:rsidRPr="00A76F55" w:rsidRDefault="00752BDD">
      <w:pPr>
        <w:pStyle w:val="ConsPlusNormal"/>
        <w:jc w:val="both"/>
        <w:rPr>
          <w:rFonts w:ascii="Times New Roman" w:hAnsi="Times New Roman" w:cs="Times New Roman"/>
          <w:sz w:val="28"/>
          <w:szCs w:val="28"/>
        </w:rPr>
      </w:pPr>
    </w:p>
    <w:p w:rsidR="00A76F55" w:rsidRPr="00F710EC" w:rsidRDefault="00A76F55" w:rsidP="00A76F55">
      <w:pPr>
        <w:pStyle w:val="af"/>
        <w:numPr>
          <w:ilvl w:val="0"/>
          <w:numId w:val="3"/>
        </w:numPr>
        <w:spacing w:after="0" w:line="240" w:lineRule="auto"/>
        <w:ind w:right="-88"/>
        <w:jc w:val="center"/>
        <w:rPr>
          <w:rFonts w:ascii="Times New Roman" w:hAnsi="Times New Roman" w:cs="Times New Roman"/>
          <w:b/>
          <w:sz w:val="28"/>
          <w:szCs w:val="28"/>
        </w:rPr>
      </w:pPr>
      <w:r w:rsidRPr="00F710EC">
        <w:rPr>
          <w:rFonts w:ascii="Times New Roman" w:hAnsi="Times New Roman" w:cs="Times New Roman"/>
          <w:b/>
          <w:sz w:val="28"/>
          <w:szCs w:val="28"/>
        </w:rPr>
        <w:t xml:space="preserve">Обоснование для разработки Программы и </w:t>
      </w:r>
    </w:p>
    <w:p w:rsidR="00752BDD" w:rsidRPr="00F710EC" w:rsidRDefault="00A76F55" w:rsidP="00541B13">
      <w:pPr>
        <w:pStyle w:val="ConsPlusTitle"/>
        <w:jc w:val="center"/>
        <w:outlineLvl w:val="2"/>
        <w:rPr>
          <w:rFonts w:ascii="Times New Roman" w:hAnsi="Times New Roman" w:cs="Times New Roman"/>
          <w:sz w:val="28"/>
          <w:szCs w:val="28"/>
        </w:rPr>
      </w:pPr>
      <w:r w:rsidRPr="00F710EC">
        <w:rPr>
          <w:rFonts w:ascii="Times New Roman" w:hAnsi="Times New Roman" w:cs="Times New Roman"/>
          <w:sz w:val="28"/>
          <w:szCs w:val="28"/>
        </w:rPr>
        <w:t>Характеристика сферы реализации муниципальной программы</w:t>
      </w:r>
    </w:p>
    <w:p w:rsidR="00752BDD" w:rsidRPr="006B0D74" w:rsidRDefault="00752BDD">
      <w:pPr>
        <w:pStyle w:val="ConsPlusNormal"/>
        <w:jc w:val="both"/>
        <w:rPr>
          <w:rFonts w:ascii="Times New Roman" w:hAnsi="Times New Roman" w:cs="Times New Roman"/>
          <w:sz w:val="28"/>
          <w:szCs w:val="28"/>
        </w:rPr>
      </w:pPr>
    </w:p>
    <w:p w:rsidR="00476EBB" w:rsidRDefault="00476EBB" w:rsidP="00476EBB">
      <w:pPr>
        <w:pStyle w:val="ConsPlusNormal"/>
        <w:ind w:firstLine="540"/>
        <w:jc w:val="both"/>
        <w:rPr>
          <w:rFonts w:ascii="Times New Roman" w:hAnsi="Times New Roman" w:cs="Times New Roman"/>
          <w:sz w:val="28"/>
          <w:szCs w:val="28"/>
        </w:rPr>
      </w:pPr>
      <w:r w:rsidRPr="00A76F55">
        <w:rPr>
          <w:rFonts w:ascii="Times New Roman" w:hAnsi="Times New Roman" w:cs="Times New Roman"/>
          <w:sz w:val="28"/>
          <w:szCs w:val="28"/>
        </w:rPr>
        <w:t>Обоснование для разработки Программы</w:t>
      </w:r>
      <w:r>
        <w:rPr>
          <w:rFonts w:ascii="Times New Roman" w:hAnsi="Times New Roman" w:cs="Times New Roman"/>
          <w:sz w:val="28"/>
          <w:szCs w:val="28"/>
        </w:rPr>
        <w:t xml:space="preserve"> является реализация государственной политики в данной сфере правоотношений в соответствии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0"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Российской Федерации от 07.05.2012 </w:t>
      </w:r>
      <w:r>
        <w:rPr>
          <w:rFonts w:ascii="Times New Roman" w:hAnsi="Times New Roman" w:cs="Times New Roman"/>
          <w:sz w:val="28"/>
          <w:szCs w:val="28"/>
        </w:rPr>
        <w:t>№ 600 «</w:t>
      </w:r>
      <w:r w:rsidRPr="00F36F15">
        <w:rPr>
          <w:rFonts w:ascii="Times New Roman" w:hAnsi="Times New Roman" w:cs="Times New Roman"/>
          <w:sz w:val="28"/>
          <w:szCs w:val="28"/>
        </w:rPr>
        <w:t xml:space="preserve">О мерах по обеспечению граждан Российской Федерации доступным и </w:t>
      </w:r>
      <w:r w:rsidRPr="00F36F15">
        <w:rPr>
          <w:rFonts w:ascii="Times New Roman" w:hAnsi="Times New Roman" w:cs="Times New Roman"/>
          <w:sz w:val="28"/>
          <w:szCs w:val="28"/>
        </w:rPr>
        <w:lastRenderedPageBreak/>
        <w:t>комфортным жильем и повышению качества жилищно-коммунальных услуг</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1" w:history="1">
        <w:r w:rsidRPr="00F36F15">
          <w:rPr>
            <w:rFonts w:ascii="Times New Roman" w:hAnsi="Times New Roman" w:cs="Times New Roman"/>
            <w:sz w:val="28"/>
            <w:szCs w:val="28"/>
          </w:rPr>
          <w:t>Указом</w:t>
        </w:r>
      </w:hyperlink>
      <w:r w:rsidRPr="00F36F15">
        <w:rPr>
          <w:rFonts w:ascii="Times New Roman" w:hAnsi="Times New Roman" w:cs="Times New Roman"/>
          <w:sz w:val="28"/>
          <w:szCs w:val="28"/>
        </w:rPr>
        <w:t xml:space="preserve"> Президента Росс</w:t>
      </w:r>
      <w:r>
        <w:rPr>
          <w:rFonts w:ascii="Times New Roman" w:hAnsi="Times New Roman" w:cs="Times New Roman"/>
          <w:sz w:val="28"/>
          <w:szCs w:val="28"/>
        </w:rPr>
        <w:t>ийской Федерации от 07.05.2018 № 204 «</w:t>
      </w:r>
      <w:r w:rsidRPr="00F36F15">
        <w:rPr>
          <w:rFonts w:ascii="Times New Roman" w:hAnsi="Times New Roman" w:cs="Times New Roman"/>
          <w:sz w:val="28"/>
          <w:szCs w:val="28"/>
        </w:rPr>
        <w:t>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2" w:history="1">
        <w:r w:rsidRPr="00F36F15">
          <w:rPr>
            <w:rFonts w:ascii="Times New Roman" w:hAnsi="Times New Roman" w:cs="Times New Roman"/>
            <w:sz w:val="28"/>
            <w:szCs w:val="28"/>
          </w:rPr>
          <w:t>законом</w:t>
        </w:r>
      </w:hyperlink>
      <w:r>
        <w:rPr>
          <w:rFonts w:ascii="Times New Roman" w:hAnsi="Times New Roman" w:cs="Times New Roman"/>
          <w:sz w:val="28"/>
          <w:szCs w:val="28"/>
        </w:rPr>
        <w:t xml:space="preserve"> от 21.07.2007 № 185-ФЗ «</w:t>
      </w:r>
      <w:r w:rsidRPr="00F36F15">
        <w:rPr>
          <w:rFonts w:ascii="Times New Roman" w:hAnsi="Times New Roman" w:cs="Times New Roman"/>
          <w:sz w:val="28"/>
          <w:szCs w:val="28"/>
        </w:rPr>
        <w:t>О Фонде содействия реформированию жилищно-коммунального хозяйства</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3" w:history="1">
        <w:r w:rsidRPr="00F36F15">
          <w:rPr>
            <w:rFonts w:ascii="Times New Roman" w:hAnsi="Times New Roman" w:cs="Times New Roman"/>
            <w:sz w:val="28"/>
            <w:szCs w:val="28"/>
          </w:rPr>
          <w:t>законом</w:t>
        </w:r>
      </w:hyperlink>
      <w:r>
        <w:rPr>
          <w:rFonts w:ascii="Times New Roman" w:hAnsi="Times New Roman" w:cs="Times New Roman"/>
          <w:sz w:val="28"/>
          <w:szCs w:val="28"/>
        </w:rPr>
        <w:t xml:space="preserve"> от 28.06.2014 № 172 «</w:t>
      </w:r>
      <w:r w:rsidRPr="00F36F15">
        <w:rPr>
          <w:rFonts w:ascii="Times New Roman" w:hAnsi="Times New Roman" w:cs="Times New Roman"/>
          <w:sz w:val="28"/>
          <w:szCs w:val="28"/>
        </w:rPr>
        <w:t>О стратегическом планировании в Российской Федерации</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4" w:history="1">
        <w:r w:rsidRPr="00F36F15">
          <w:rPr>
            <w:rFonts w:ascii="Times New Roman" w:hAnsi="Times New Roman" w:cs="Times New Roman"/>
            <w:sz w:val="28"/>
            <w:szCs w:val="28"/>
          </w:rPr>
          <w:t>Концепцией</w:t>
        </w:r>
      </w:hyperlink>
      <w:r w:rsidRPr="00F36F15">
        <w:rPr>
          <w:rFonts w:ascii="Times New Roman" w:hAnsi="Times New Roman" w:cs="Times New Roman"/>
          <w:sz w:val="28"/>
          <w:szCs w:val="28"/>
        </w:rPr>
        <w:t xml:space="preserve"> долгосрочного социально-экономического развития Российской Федерации на период до 2020 (Распоряжение Правительства Российской </w:t>
      </w:r>
      <w:r>
        <w:rPr>
          <w:rFonts w:ascii="Times New Roman" w:hAnsi="Times New Roman" w:cs="Times New Roman"/>
          <w:sz w:val="28"/>
          <w:szCs w:val="28"/>
        </w:rPr>
        <w:t>Федерации от 17 ноября 2008 г. №</w:t>
      </w:r>
      <w:r w:rsidRPr="00F36F15">
        <w:rPr>
          <w:rFonts w:ascii="Times New Roman" w:hAnsi="Times New Roman" w:cs="Times New Roman"/>
          <w:sz w:val="28"/>
          <w:szCs w:val="28"/>
        </w:rPr>
        <w:t xml:space="preserve"> 1662-р);</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5"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пространственного развития Российской Федерации на период до 2025 года (Распоряжение Правительства Росс</w:t>
      </w:r>
      <w:r>
        <w:rPr>
          <w:rFonts w:ascii="Times New Roman" w:hAnsi="Times New Roman" w:cs="Times New Roman"/>
          <w:sz w:val="28"/>
          <w:szCs w:val="28"/>
        </w:rPr>
        <w:t>ийской Федерации от 13.02.2019 №</w:t>
      </w:r>
      <w:r w:rsidRPr="00F36F15">
        <w:rPr>
          <w:rFonts w:ascii="Times New Roman" w:hAnsi="Times New Roman" w:cs="Times New Roman"/>
          <w:sz w:val="28"/>
          <w:szCs w:val="28"/>
        </w:rPr>
        <w:t xml:space="preserve"> 207-р);</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6"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Дальнего Востока и Байкальского региона на период до 2025 года (Распоряжение Правительства Российской Ф</w:t>
      </w:r>
      <w:r>
        <w:rPr>
          <w:rFonts w:ascii="Times New Roman" w:hAnsi="Times New Roman" w:cs="Times New Roman"/>
          <w:sz w:val="28"/>
          <w:szCs w:val="28"/>
        </w:rPr>
        <w:t>едерации от 28 декабря 2009 г. №</w:t>
      </w:r>
      <w:r w:rsidRPr="00F36F15">
        <w:rPr>
          <w:rFonts w:ascii="Times New Roman" w:hAnsi="Times New Roman" w:cs="Times New Roman"/>
          <w:sz w:val="28"/>
          <w:szCs w:val="28"/>
        </w:rPr>
        <w:t xml:space="preserve"> 2094-р);</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7" w:history="1">
        <w:r w:rsidRPr="00F36F15">
          <w:rPr>
            <w:rFonts w:ascii="Times New Roman" w:hAnsi="Times New Roman" w:cs="Times New Roman"/>
            <w:sz w:val="28"/>
            <w:szCs w:val="28"/>
          </w:rPr>
          <w:t>Стратегией</w:t>
        </w:r>
      </w:hyperlink>
      <w:r w:rsidRPr="00F36F15">
        <w:rPr>
          <w:rFonts w:ascii="Times New Roman" w:hAnsi="Times New Roman" w:cs="Times New Roman"/>
          <w:sz w:val="28"/>
          <w:szCs w:val="28"/>
        </w:rPr>
        <w:t xml:space="preserve"> социально-экономического развития Еврейской автономной области на период до 2030 года (Постановление Правительства Еврейской автономно</w:t>
      </w:r>
      <w:r>
        <w:rPr>
          <w:rFonts w:ascii="Times New Roman" w:hAnsi="Times New Roman" w:cs="Times New Roman"/>
          <w:sz w:val="28"/>
          <w:szCs w:val="28"/>
        </w:rPr>
        <w:t>й области от 15 ноября 2018 г. №</w:t>
      </w:r>
      <w:r w:rsidRPr="00F36F15">
        <w:rPr>
          <w:rFonts w:ascii="Times New Roman" w:hAnsi="Times New Roman" w:cs="Times New Roman"/>
          <w:sz w:val="28"/>
          <w:szCs w:val="28"/>
        </w:rPr>
        <w:t xml:space="preserve"> 419-пп);</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Федеральным </w:t>
      </w:r>
      <w:hyperlink r:id="rId18" w:history="1">
        <w:r w:rsidRPr="00F36F15">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F36F15">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F36F15"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19" w:history="1">
        <w:r w:rsidRPr="00F36F15">
          <w:rPr>
            <w:rFonts w:ascii="Times New Roman" w:hAnsi="Times New Roman" w:cs="Times New Roman"/>
            <w:sz w:val="28"/>
            <w:szCs w:val="28"/>
          </w:rPr>
          <w:t>Приказом</w:t>
        </w:r>
      </w:hyperlink>
      <w:r w:rsidRPr="00F36F15">
        <w:rPr>
          <w:rFonts w:ascii="Times New Roman" w:hAnsi="Times New Roman" w:cs="Times New Roman"/>
          <w:sz w:val="28"/>
          <w:szCs w:val="28"/>
        </w:rPr>
        <w:t xml:space="preserve"> Министерства строительства и жилищно-коммунального хозяйства Росс</w:t>
      </w:r>
      <w:r>
        <w:rPr>
          <w:rFonts w:ascii="Times New Roman" w:hAnsi="Times New Roman" w:cs="Times New Roman"/>
          <w:sz w:val="28"/>
          <w:szCs w:val="28"/>
        </w:rPr>
        <w:t>ийской Федерации от 31.01.2019 № 65/</w:t>
      </w:r>
      <w:proofErr w:type="spellStart"/>
      <w:proofErr w:type="gramStart"/>
      <w:r>
        <w:rPr>
          <w:rFonts w:ascii="Times New Roman" w:hAnsi="Times New Roman" w:cs="Times New Roman"/>
          <w:sz w:val="28"/>
          <w:szCs w:val="28"/>
        </w:rPr>
        <w:t>пр</w:t>
      </w:r>
      <w:proofErr w:type="spellEnd"/>
      <w:proofErr w:type="gramEnd"/>
      <w:r>
        <w:rPr>
          <w:rFonts w:ascii="Times New Roman" w:hAnsi="Times New Roman" w:cs="Times New Roman"/>
          <w:sz w:val="28"/>
          <w:szCs w:val="28"/>
        </w:rPr>
        <w:t xml:space="preserve"> «</w:t>
      </w:r>
      <w:r w:rsidRPr="00F36F15">
        <w:rPr>
          <w:rFonts w:ascii="Times New Roman" w:hAnsi="Times New Roman" w:cs="Times New Roman"/>
          <w:sz w:val="28"/>
          <w:szCs w:val="28"/>
        </w:rPr>
        <w:t>Об утверждении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Pr>
          <w:rFonts w:ascii="Times New Roman" w:hAnsi="Times New Roman" w:cs="Times New Roman"/>
          <w:sz w:val="28"/>
          <w:szCs w:val="28"/>
        </w:rPr>
        <w:t>»</w:t>
      </w:r>
      <w:r w:rsidRPr="00F36F15">
        <w:rPr>
          <w:rFonts w:ascii="Times New Roman" w:hAnsi="Times New Roman" w:cs="Times New Roman"/>
          <w:sz w:val="28"/>
          <w:szCs w:val="28"/>
        </w:rPr>
        <w:t>;</w:t>
      </w:r>
    </w:p>
    <w:p w:rsidR="00476EBB" w:rsidRPr="006B0D74" w:rsidRDefault="00476EBB" w:rsidP="00476EBB">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 </w:t>
      </w:r>
      <w:hyperlink r:id="rId20" w:history="1">
        <w:r w:rsidRPr="00F36F15">
          <w:rPr>
            <w:rFonts w:ascii="Times New Roman" w:hAnsi="Times New Roman" w:cs="Times New Roman"/>
            <w:sz w:val="28"/>
            <w:szCs w:val="28"/>
          </w:rPr>
          <w:t>постановлением</w:t>
        </w:r>
      </w:hyperlink>
      <w:r w:rsidRPr="00F36F15">
        <w:rPr>
          <w:rFonts w:ascii="Times New Roman" w:hAnsi="Times New Roman" w:cs="Times New Roman"/>
          <w:sz w:val="28"/>
          <w:szCs w:val="28"/>
        </w:rPr>
        <w:t xml:space="preserve"> правительства Еврейской автономной </w:t>
      </w:r>
      <w:r>
        <w:rPr>
          <w:rFonts w:ascii="Times New Roman" w:hAnsi="Times New Roman" w:cs="Times New Roman"/>
          <w:sz w:val="28"/>
          <w:szCs w:val="28"/>
        </w:rPr>
        <w:t>области от 24.05.2019 № 147-пп «</w:t>
      </w:r>
      <w:r w:rsidRPr="00F36F15">
        <w:rPr>
          <w:rFonts w:ascii="Times New Roman" w:hAnsi="Times New Roman" w:cs="Times New Roman"/>
          <w:sz w:val="28"/>
          <w:szCs w:val="28"/>
        </w:rPr>
        <w:t xml:space="preserve">Об утверждении государственной программы "Региональная адресная </w:t>
      </w:r>
      <w:r w:rsidRPr="006B0D74">
        <w:rPr>
          <w:rFonts w:ascii="Times New Roman" w:hAnsi="Times New Roman" w:cs="Times New Roman"/>
          <w:sz w:val="28"/>
          <w:szCs w:val="28"/>
        </w:rPr>
        <w:t>программа по переселению граждан из аварийного жилищного фонда, признанного таковыми до 1 января 2017 года</w:t>
      </w:r>
      <w:r>
        <w:rPr>
          <w:rFonts w:ascii="Times New Roman" w:hAnsi="Times New Roman" w:cs="Times New Roman"/>
          <w:sz w:val="28"/>
          <w:szCs w:val="28"/>
        </w:rPr>
        <w:t>»</w:t>
      </w:r>
      <w:r w:rsidRPr="006B0D74">
        <w:rPr>
          <w:rFonts w:ascii="Times New Roman" w:hAnsi="Times New Roman" w:cs="Times New Roman"/>
          <w:sz w:val="28"/>
          <w:szCs w:val="28"/>
        </w:rPr>
        <w:t xml:space="preserve"> на период 2019 - 2025 годов</w:t>
      </w:r>
      <w:r>
        <w:rPr>
          <w:rFonts w:ascii="Times New Roman" w:hAnsi="Times New Roman" w:cs="Times New Roman"/>
          <w:sz w:val="28"/>
          <w:szCs w:val="28"/>
        </w:rPr>
        <w:t>»</w:t>
      </w:r>
      <w:r w:rsidRPr="006B0D74">
        <w:rPr>
          <w:rFonts w:ascii="Times New Roman" w:hAnsi="Times New Roman" w:cs="Times New Roman"/>
          <w:sz w:val="28"/>
          <w:szCs w:val="28"/>
        </w:rPr>
        <w:t>.</w:t>
      </w:r>
    </w:p>
    <w:p w:rsidR="00A76F55" w:rsidRPr="00A76F55" w:rsidRDefault="00A76F55" w:rsidP="006C5152">
      <w:pPr>
        <w:spacing w:after="0" w:line="240" w:lineRule="auto"/>
        <w:ind w:firstLine="360"/>
        <w:jc w:val="both"/>
        <w:rPr>
          <w:rFonts w:ascii="Times New Roman" w:eastAsia="SimSun" w:hAnsi="Times New Roman" w:cs="Times New Roman"/>
          <w:kern w:val="2"/>
          <w:sz w:val="28"/>
          <w:szCs w:val="28"/>
          <w:lang w:eastAsia="zh-CN" w:bidi="hi-IN"/>
        </w:rPr>
      </w:pPr>
      <w:r w:rsidRPr="00A76F55">
        <w:rPr>
          <w:rFonts w:ascii="Times New Roman" w:hAnsi="Times New Roman" w:cs="Times New Roman"/>
          <w:sz w:val="28"/>
          <w:szCs w:val="28"/>
        </w:rPr>
        <w:t xml:space="preserve">Муниципальная программа разработана в соответствии с постановлением администрации Приамурского городского поселения от </w:t>
      </w:r>
      <w:r w:rsidRPr="00A76F55">
        <w:rPr>
          <w:rFonts w:ascii="Times New Roman" w:hAnsi="Times New Roman" w:cs="Times New Roman"/>
          <w:kern w:val="2"/>
          <w:sz w:val="28"/>
          <w:szCs w:val="28"/>
          <w:lang w:bidi="hi-IN"/>
        </w:rPr>
        <w:t>15.08.2018 № 670,</w:t>
      </w:r>
      <w:r w:rsidRPr="00A76F55">
        <w:rPr>
          <w:rFonts w:ascii="Times New Roman" w:hAnsi="Times New Roman" w:cs="Times New Roman"/>
          <w:sz w:val="28"/>
          <w:szCs w:val="28"/>
        </w:rPr>
        <w:t xml:space="preserve">  </w:t>
      </w:r>
      <w:r w:rsidRPr="00A76F55">
        <w:rPr>
          <w:rFonts w:ascii="Times New Roman" w:eastAsia="SimSun" w:hAnsi="Times New Roman" w:cs="Times New Roman"/>
          <w:kern w:val="2"/>
          <w:sz w:val="28"/>
          <w:szCs w:val="28"/>
          <w:lang w:eastAsia="zh-CN" w:bidi="hi-IN"/>
        </w:rPr>
        <w:t xml:space="preserve">«Об утверждении Порядка разработки, реализации и оценки эффективности муниципальных программ муниципального образования </w:t>
      </w:r>
      <w:r w:rsidRPr="00A76F55">
        <w:rPr>
          <w:rFonts w:ascii="Times New Roman" w:hAnsi="Times New Roman" w:cs="Times New Roman"/>
          <w:kern w:val="2"/>
          <w:sz w:val="28"/>
          <w:szCs w:val="28"/>
          <w:lang w:bidi="hi-IN"/>
        </w:rPr>
        <w:t>Приамурского городского поселения</w:t>
      </w:r>
      <w:r w:rsidRPr="00A76F55">
        <w:rPr>
          <w:rFonts w:ascii="Times New Roman" w:eastAsia="SimSun" w:hAnsi="Times New Roman" w:cs="Times New Roman"/>
          <w:kern w:val="2"/>
          <w:sz w:val="28"/>
          <w:szCs w:val="28"/>
          <w:lang w:eastAsia="zh-CN" w:bidi="hi-IN"/>
        </w:rPr>
        <w:t xml:space="preserve"> и Методических указаний по разработке и реализации муниципальных Программ в</w:t>
      </w:r>
      <w:r w:rsidRPr="00A76F55">
        <w:rPr>
          <w:rFonts w:ascii="Times New Roman" w:hAnsi="Times New Roman" w:cs="Times New Roman"/>
          <w:kern w:val="2"/>
          <w:sz w:val="28"/>
          <w:szCs w:val="28"/>
          <w:lang w:bidi="hi-IN"/>
        </w:rPr>
        <w:t xml:space="preserve"> администрации Приамурского городского поселения».</w:t>
      </w:r>
    </w:p>
    <w:p w:rsidR="006C5152" w:rsidRDefault="006C5152" w:rsidP="006C515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муниципальном образовании «</w:t>
      </w:r>
      <w:r w:rsidR="0097135B" w:rsidRPr="006B0D74">
        <w:rPr>
          <w:rFonts w:ascii="Times New Roman" w:hAnsi="Times New Roman" w:cs="Times New Roman"/>
          <w:sz w:val="28"/>
          <w:szCs w:val="28"/>
        </w:rPr>
        <w:t>Приамурское городское поселение</w:t>
      </w:r>
      <w:r>
        <w:rPr>
          <w:rFonts w:ascii="Times New Roman" w:hAnsi="Times New Roman" w:cs="Times New Roman"/>
          <w:sz w:val="28"/>
          <w:szCs w:val="28"/>
        </w:rPr>
        <w:t>»</w:t>
      </w:r>
      <w:r w:rsidR="00752BDD" w:rsidRPr="006B0D74">
        <w:rPr>
          <w:rFonts w:ascii="Times New Roman" w:hAnsi="Times New Roman" w:cs="Times New Roman"/>
          <w:sz w:val="28"/>
          <w:szCs w:val="28"/>
        </w:rPr>
        <w:t xml:space="preserve"> Еврейской автономной области проблема ликвидации аварийного жилищного фонда, непригодного для проживания, с обеспечением переселения граждан в благоустроенное жилье является одной из острых социальных проблем, и ее решение требует программного подхода и </w:t>
      </w:r>
      <w:r w:rsidR="00752BDD" w:rsidRPr="006B0D74">
        <w:rPr>
          <w:rFonts w:ascii="Times New Roman" w:hAnsi="Times New Roman" w:cs="Times New Roman"/>
          <w:sz w:val="28"/>
          <w:szCs w:val="28"/>
        </w:rPr>
        <w:lastRenderedPageBreak/>
        <w:t>значительных финансовых затрат.</w:t>
      </w:r>
    </w:p>
    <w:p w:rsidR="006C5152" w:rsidRDefault="00752BDD" w:rsidP="006C5152">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Улучшение жилищных условий и повышение качества услуг жилищно-коммунального хозяйства - важные факторы, определяющие уровень жизни населения.</w:t>
      </w:r>
    </w:p>
    <w:p w:rsidR="00476EBB" w:rsidRDefault="00752BDD" w:rsidP="00476EBB">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Аварийный жилищный фонд ухудшает внешний облик городской инфраструктуры, понижает инвестиционную привлекательность.</w:t>
      </w:r>
    </w:p>
    <w:p w:rsidR="00476EBB" w:rsidRDefault="00DE624C" w:rsidP="00476EBB">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По состоянию на 01.01.2019 г. по данным сформированного реестра аварийных домов, признанных аварийными, объем аварийного жилищного фонда, подлежащего расселению, составляет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м².</w:t>
      </w:r>
    </w:p>
    <w:p w:rsidR="00476EBB" w:rsidRDefault="00752BDD" w:rsidP="00476EBB">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выполнение в полном объеме мероприятий, предусмотренных муниципальной программой, позволит к концу 2025 года улучшить свои жилищные </w:t>
      </w:r>
      <w:r w:rsidRPr="00210E62">
        <w:rPr>
          <w:rFonts w:ascii="Times New Roman" w:hAnsi="Times New Roman" w:cs="Times New Roman"/>
          <w:sz w:val="28"/>
          <w:szCs w:val="28"/>
        </w:rPr>
        <w:t xml:space="preserve">условия </w:t>
      </w:r>
      <w:r w:rsidR="00210E62" w:rsidRPr="00210E62">
        <w:rPr>
          <w:rFonts w:ascii="Times New Roman" w:hAnsi="Times New Roman" w:cs="Times New Roman"/>
          <w:sz w:val="28"/>
          <w:szCs w:val="28"/>
        </w:rPr>
        <w:t>283</w:t>
      </w:r>
      <w:r w:rsidRPr="00210E62">
        <w:rPr>
          <w:rFonts w:ascii="Times New Roman" w:hAnsi="Times New Roman" w:cs="Times New Roman"/>
          <w:sz w:val="28"/>
          <w:szCs w:val="28"/>
        </w:rPr>
        <w:t xml:space="preserve"> человек</w:t>
      </w:r>
      <w:r w:rsidR="00210E62" w:rsidRPr="00210E62">
        <w:rPr>
          <w:rFonts w:ascii="Times New Roman" w:hAnsi="Times New Roman" w:cs="Times New Roman"/>
          <w:sz w:val="28"/>
          <w:szCs w:val="28"/>
        </w:rPr>
        <w:t>а</w:t>
      </w:r>
      <w:r w:rsidRPr="00210E62">
        <w:rPr>
          <w:rFonts w:ascii="Times New Roman" w:hAnsi="Times New Roman" w:cs="Times New Roman"/>
          <w:sz w:val="28"/>
          <w:szCs w:val="28"/>
        </w:rPr>
        <w:t>, иначе говоря, граждане будут переселены в квартиры, отвечающие современным требованиям.</w:t>
      </w:r>
    </w:p>
    <w:p w:rsidR="00476EBB" w:rsidRDefault="00EE40F4" w:rsidP="00476EBB">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территории городского поселения решение проблемы переселения граждан из аварийного жилищного фонда усложнено отсутствием жилищного фонда социального использования и специализированного жилищного фонда для переселения граждан, в том числе жилых помещений маневренного фонда, а также отсутствием в местном бюджете средств, необходимых для переселения граждан.</w:t>
      </w:r>
    </w:p>
    <w:p w:rsidR="005B4B01" w:rsidRPr="004D4208" w:rsidRDefault="000629ED" w:rsidP="00476EBB">
      <w:pPr>
        <w:pStyle w:val="ConsPlusNormal"/>
        <w:ind w:firstLine="540"/>
        <w:jc w:val="both"/>
        <w:rPr>
          <w:rFonts w:ascii="Times New Roman" w:hAnsi="Times New Roman" w:cs="Times New Roman"/>
          <w:sz w:val="28"/>
          <w:szCs w:val="28"/>
        </w:rPr>
      </w:pPr>
      <w:r w:rsidRPr="004D4208">
        <w:rPr>
          <w:rFonts w:ascii="Times New Roman" w:hAnsi="Times New Roman" w:cs="Times New Roman"/>
          <w:sz w:val="28"/>
          <w:szCs w:val="28"/>
        </w:rPr>
        <w:t>Решение проблемы возможно при условии привлечения финансовой поддержки из федерального, областного и местн</w:t>
      </w:r>
      <w:r w:rsidR="00476EBB">
        <w:rPr>
          <w:rFonts w:ascii="Times New Roman" w:hAnsi="Times New Roman" w:cs="Times New Roman"/>
          <w:sz w:val="28"/>
          <w:szCs w:val="28"/>
        </w:rPr>
        <w:t>ого</w:t>
      </w:r>
      <w:r w:rsidRPr="004D4208">
        <w:rPr>
          <w:rFonts w:ascii="Times New Roman" w:hAnsi="Times New Roman" w:cs="Times New Roman"/>
          <w:sz w:val="28"/>
          <w:szCs w:val="28"/>
        </w:rPr>
        <w:t xml:space="preserve"> бюджетов.</w:t>
      </w:r>
      <w:r w:rsidR="004D4208" w:rsidRPr="004D4208">
        <w:rPr>
          <w:rFonts w:ascii="Times New Roman" w:hAnsi="Times New Roman" w:cs="Times New Roman"/>
          <w:sz w:val="28"/>
          <w:szCs w:val="28"/>
        </w:rPr>
        <w:t xml:space="preserve"> Самым эффективным решением проблемы по обеспечению благоустроенным жильем граждан, проживающих в жилищном фонде, признанном непригодным для проживания, с высоким уровнем износа, является программно-целевой метод, обеспечивающий реализацию программных мероприятий по срокам, ресурсам, исполнителям, а также эффективное управление бюджетными средствами, направленными на финансирование программных мероприятий.</w:t>
      </w:r>
    </w:p>
    <w:p w:rsidR="000629ED" w:rsidRPr="006B0D74" w:rsidRDefault="000F3701" w:rsidP="000629ED">
      <w:pPr>
        <w:pStyle w:val="ConsPlusNormal"/>
        <w:ind w:firstLine="540"/>
        <w:jc w:val="both"/>
        <w:rPr>
          <w:rFonts w:ascii="Times New Roman" w:hAnsi="Times New Roman" w:cs="Times New Roman"/>
          <w:sz w:val="28"/>
          <w:szCs w:val="28"/>
        </w:rPr>
      </w:pPr>
      <w:hyperlink r:id="rId21" w:history="1">
        <w:r w:rsidR="000629ED" w:rsidRPr="006B0D74">
          <w:rPr>
            <w:rFonts w:ascii="Times New Roman" w:hAnsi="Times New Roman" w:cs="Times New Roman"/>
            <w:sz w:val="28"/>
            <w:szCs w:val="28"/>
          </w:rPr>
          <w:t>Указом</w:t>
        </w:r>
      </w:hyperlink>
      <w:r w:rsidR="000629ED" w:rsidRPr="006B0D74">
        <w:rPr>
          <w:rFonts w:ascii="Times New Roman" w:hAnsi="Times New Roman" w:cs="Times New Roman"/>
          <w:sz w:val="28"/>
          <w:szCs w:val="28"/>
        </w:rPr>
        <w:t xml:space="preserve"> Президента Российской Федерации от 7 мая </w:t>
      </w:r>
      <w:smartTag w:uri="urn:schemas-microsoft-com:office:smarttags" w:element="metricconverter">
        <w:smartTagPr>
          <w:attr w:name="ProductID" w:val="2018 г"/>
        </w:smartTagPr>
        <w:r w:rsidR="000629ED" w:rsidRPr="006B0D74">
          <w:rPr>
            <w:rFonts w:ascii="Times New Roman" w:hAnsi="Times New Roman" w:cs="Times New Roman"/>
            <w:sz w:val="28"/>
            <w:szCs w:val="28"/>
          </w:rPr>
          <w:t>2018 г</w:t>
        </w:r>
      </w:smartTag>
      <w:r w:rsidR="000629ED" w:rsidRPr="006B0D74">
        <w:rPr>
          <w:rFonts w:ascii="Times New Roman" w:hAnsi="Times New Roman" w:cs="Times New Roman"/>
          <w:sz w:val="28"/>
          <w:szCs w:val="28"/>
        </w:rPr>
        <w:t>. № 204 «О национальных целях и стратегических задачах развития Российской Федерации на период до 2024 года» (далее - Указ Президента РФ) Правительству Российской Федерации совместно с органами исполнительной власти субъектов Российской Федерации было поручено обеспечить устойчивое сокращение непригодного для проживания жилищного фонда.</w:t>
      </w:r>
    </w:p>
    <w:p w:rsidR="00476EBB" w:rsidRDefault="000629ED" w:rsidP="00476EBB">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С целью реализации Указа Президента РФ в ноябре 2018 года в Федеральный </w:t>
      </w:r>
      <w:hyperlink r:id="rId22" w:history="1">
        <w:r w:rsidRPr="006B0D74">
          <w:rPr>
            <w:rFonts w:ascii="Times New Roman" w:hAnsi="Times New Roman" w:cs="Times New Roman"/>
            <w:sz w:val="28"/>
            <w:szCs w:val="28"/>
          </w:rPr>
          <w:t>закон</w:t>
        </w:r>
      </w:hyperlink>
      <w:r w:rsidRPr="006B0D74">
        <w:rPr>
          <w:rFonts w:ascii="Times New Roman" w:hAnsi="Times New Roman" w:cs="Times New Roman"/>
          <w:sz w:val="28"/>
          <w:szCs w:val="28"/>
        </w:rPr>
        <w:t xml:space="preserve"> от 21 июля </w:t>
      </w:r>
      <w:smartTag w:uri="urn:schemas-microsoft-com:office:smarttags" w:element="metricconverter">
        <w:smartTagPr>
          <w:attr w:name="ProductID" w:val="2007 г"/>
        </w:smartTagPr>
        <w:r w:rsidRPr="006B0D74">
          <w:rPr>
            <w:rFonts w:ascii="Times New Roman" w:hAnsi="Times New Roman" w:cs="Times New Roman"/>
            <w:sz w:val="28"/>
            <w:szCs w:val="28"/>
          </w:rPr>
          <w:t>2007 г</w:t>
        </w:r>
      </w:smartTag>
      <w:r w:rsidRPr="006B0D74">
        <w:rPr>
          <w:rFonts w:ascii="Times New Roman" w:hAnsi="Times New Roman" w:cs="Times New Roman"/>
          <w:sz w:val="28"/>
          <w:szCs w:val="28"/>
        </w:rPr>
        <w:t>. № 185-ФЗ «О Фонде содействия реформированию жилищно-коммунального хозяйства» (далее - Федеральный закон № 185-ФЗ) внесены изменения, которыми предусматривается обязанность субъектов Российской Федерации обеспечить переселение граждан из жилых помещений в аварийных многоквартирных домах.</w:t>
      </w:r>
    </w:p>
    <w:p w:rsidR="00476EBB" w:rsidRPr="00476EBB" w:rsidRDefault="00C0352D" w:rsidP="00476EBB">
      <w:pPr>
        <w:pStyle w:val="ConsPlusNormal"/>
        <w:ind w:firstLine="540"/>
        <w:jc w:val="both"/>
        <w:rPr>
          <w:rFonts w:ascii="Times New Roman" w:hAnsi="Times New Roman" w:cs="Times New Roman"/>
          <w:sz w:val="28"/>
          <w:szCs w:val="28"/>
        </w:rPr>
      </w:pPr>
      <w:proofErr w:type="gramStart"/>
      <w:r w:rsidRPr="00476EBB">
        <w:rPr>
          <w:rFonts w:ascii="Times New Roman" w:hAnsi="Times New Roman" w:cs="Times New Roman"/>
          <w:sz w:val="28"/>
          <w:szCs w:val="28"/>
        </w:rPr>
        <w:t>В целях создания условий по выполнению мероприятий, направленных на переселение граждан из аварийного жилищного фонда, муниципальной программой предусмотрено выполнение мероприятий, реализуемых в рамках</w:t>
      </w:r>
      <w:r w:rsidR="00476EBB">
        <w:rPr>
          <w:rFonts w:ascii="Times New Roman" w:hAnsi="Times New Roman" w:cs="Times New Roman"/>
          <w:sz w:val="28"/>
          <w:szCs w:val="28"/>
        </w:rPr>
        <w:t xml:space="preserve"> основного мероприятия  </w:t>
      </w:r>
      <w:r w:rsidRPr="00476EBB">
        <w:rPr>
          <w:rFonts w:ascii="Times New Roman" w:hAnsi="Times New Roman" w:cs="Times New Roman"/>
          <w:sz w:val="28"/>
          <w:szCs w:val="28"/>
        </w:rPr>
        <w:t xml:space="preserve">по переселению граждан из аварийного жилищного </w:t>
      </w:r>
      <w:r w:rsidRPr="00476EBB">
        <w:rPr>
          <w:rFonts w:ascii="Times New Roman" w:hAnsi="Times New Roman" w:cs="Times New Roman"/>
          <w:sz w:val="28"/>
          <w:szCs w:val="28"/>
        </w:rPr>
        <w:lastRenderedPageBreak/>
        <w:t>фонда, в том числе переселению граждан из аварийного жилищного фонда с учетом необходимости развития малоэтажного жилищного строительства, реализация которого осуществляется</w:t>
      </w:r>
      <w:r w:rsidR="00476EBB">
        <w:rPr>
          <w:rFonts w:ascii="Times New Roman" w:hAnsi="Times New Roman" w:cs="Times New Roman"/>
          <w:sz w:val="28"/>
          <w:szCs w:val="28"/>
        </w:rPr>
        <w:t xml:space="preserve"> в рамках федерального проекта «</w:t>
      </w:r>
      <w:r w:rsidRPr="00476EBB">
        <w:rPr>
          <w:rFonts w:ascii="Times New Roman" w:hAnsi="Times New Roman" w:cs="Times New Roman"/>
          <w:sz w:val="28"/>
          <w:szCs w:val="28"/>
        </w:rPr>
        <w:t>Обеспечение устойчивого сокращения непригодного для</w:t>
      </w:r>
      <w:proofErr w:type="gramEnd"/>
      <w:r w:rsidRPr="00476EBB">
        <w:rPr>
          <w:rFonts w:ascii="Times New Roman" w:hAnsi="Times New Roman" w:cs="Times New Roman"/>
          <w:sz w:val="28"/>
          <w:szCs w:val="28"/>
        </w:rPr>
        <w:t xml:space="preserve"> проживания жилищного фонда</w:t>
      </w:r>
      <w:r w:rsidR="00476EBB" w:rsidRPr="00476EBB">
        <w:rPr>
          <w:rFonts w:ascii="Times New Roman" w:hAnsi="Times New Roman" w:cs="Times New Roman"/>
          <w:sz w:val="28"/>
          <w:szCs w:val="28"/>
        </w:rPr>
        <w:t>»</w:t>
      </w:r>
      <w:r w:rsidRPr="00476EBB">
        <w:rPr>
          <w:rFonts w:ascii="Times New Roman" w:hAnsi="Times New Roman" w:cs="Times New Roman"/>
          <w:sz w:val="28"/>
          <w:szCs w:val="28"/>
        </w:rPr>
        <w:t>.</w:t>
      </w:r>
    </w:p>
    <w:p w:rsidR="00C0352D" w:rsidRDefault="00C0352D" w:rsidP="000629ED">
      <w:pPr>
        <w:pStyle w:val="ConsPlusNormal"/>
        <w:ind w:firstLine="540"/>
        <w:jc w:val="both"/>
        <w:rPr>
          <w:rFonts w:ascii="Times New Roman" w:hAnsi="Times New Roman" w:cs="Times New Roman"/>
          <w:sz w:val="28"/>
          <w:szCs w:val="28"/>
        </w:rPr>
      </w:pPr>
      <w:r w:rsidRPr="00476EBB">
        <w:rPr>
          <w:rFonts w:ascii="Times New Roman" w:hAnsi="Times New Roman" w:cs="Times New Roman"/>
          <w:sz w:val="28"/>
          <w:szCs w:val="28"/>
        </w:rPr>
        <w:t>В рамках ре</w:t>
      </w:r>
      <w:r w:rsidR="00476EBB">
        <w:rPr>
          <w:rFonts w:ascii="Times New Roman" w:hAnsi="Times New Roman" w:cs="Times New Roman"/>
          <w:sz w:val="28"/>
          <w:szCs w:val="28"/>
        </w:rPr>
        <w:t xml:space="preserve">ализации основного </w:t>
      </w:r>
      <w:r w:rsidRPr="00476EBB">
        <w:rPr>
          <w:rFonts w:ascii="Times New Roman" w:hAnsi="Times New Roman" w:cs="Times New Roman"/>
          <w:sz w:val="28"/>
          <w:szCs w:val="28"/>
        </w:rPr>
        <w:t>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муниципальной программой предусмотрено:</w:t>
      </w:r>
    </w:p>
    <w:p w:rsidR="004D4208" w:rsidRPr="00C0352D" w:rsidRDefault="004D4208" w:rsidP="004D4208">
      <w:pPr>
        <w:pStyle w:val="ConsPlusNormal0"/>
        <w:ind w:firstLine="539"/>
        <w:jc w:val="both"/>
        <w:rPr>
          <w:sz w:val="28"/>
          <w:szCs w:val="28"/>
        </w:rPr>
      </w:pPr>
      <w:r w:rsidRPr="00C0352D">
        <w:rPr>
          <w:sz w:val="28"/>
          <w:szCs w:val="28"/>
        </w:rPr>
        <w:t>1. Ликвидировать аварийный жилищный фонд, признанный непригодным для проживания, площадью 5594,8 кв. метра.</w:t>
      </w:r>
    </w:p>
    <w:p w:rsidR="004D4208" w:rsidRPr="00C0352D" w:rsidRDefault="004D4208" w:rsidP="004D4208">
      <w:pPr>
        <w:pStyle w:val="ConsPlusNormal0"/>
        <w:ind w:firstLine="539"/>
        <w:jc w:val="both"/>
        <w:rPr>
          <w:sz w:val="28"/>
          <w:szCs w:val="28"/>
        </w:rPr>
      </w:pPr>
      <w:r w:rsidRPr="00C0352D">
        <w:rPr>
          <w:sz w:val="28"/>
          <w:szCs w:val="28"/>
        </w:rPr>
        <w:t>Расселяемая площадь жилых помещений составит 5594,8 кв. метра, в том числе по этапам реализации:</w:t>
      </w:r>
    </w:p>
    <w:p w:rsidR="004D4208" w:rsidRPr="00C0352D" w:rsidRDefault="004D4208" w:rsidP="004D4208">
      <w:pPr>
        <w:pStyle w:val="ConsPlusNormal0"/>
        <w:ind w:firstLine="539"/>
        <w:jc w:val="both"/>
        <w:rPr>
          <w:sz w:val="28"/>
          <w:szCs w:val="28"/>
        </w:rPr>
      </w:pPr>
      <w:r w:rsidRPr="00C0352D">
        <w:rPr>
          <w:sz w:val="28"/>
          <w:szCs w:val="28"/>
        </w:rPr>
        <w:t>1 этап (этап 2019 года) - 2019 - 2020 гг. - 0 ,00 кв. метра;</w:t>
      </w:r>
    </w:p>
    <w:p w:rsidR="004D4208" w:rsidRPr="00C0352D" w:rsidRDefault="004D4208" w:rsidP="004D4208">
      <w:pPr>
        <w:pStyle w:val="ConsPlusNormal0"/>
        <w:ind w:firstLine="539"/>
        <w:jc w:val="both"/>
        <w:rPr>
          <w:sz w:val="28"/>
          <w:szCs w:val="28"/>
        </w:rPr>
      </w:pPr>
      <w:r w:rsidRPr="00C0352D">
        <w:rPr>
          <w:sz w:val="28"/>
          <w:szCs w:val="28"/>
        </w:rPr>
        <w:t>2 этап (этап 2020 года) - 2020 - 2021 гг. - 7</w:t>
      </w:r>
      <w:r w:rsidR="00E6130E">
        <w:rPr>
          <w:sz w:val="28"/>
          <w:szCs w:val="28"/>
        </w:rPr>
        <w:t>8</w:t>
      </w:r>
      <w:r w:rsidRPr="00C0352D">
        <w:rPr>
          <w:sz w:val="28"/>
          <w:szCs w:val="28"/>
        </w:rPr>
        <w:t>5,</w:t>
      </w:r>
      <w:r w:rsidR="00E6130E">
        <w:rPr>
          <w:sz w:val="28"/>
          <w:szCs w:val="28"/>
        </w:rPr>
        <w:t>3</w:t>
      </w:r>
      <w:r w:rsidRPr="00C0352D">
        <w:rPr>
          <w:sz w:val="28"/>
          <w:szCs w:val="28"/>
        </w:rPr>
        <w:t xml:space="preserve"> кв. метра;</w:t>
      </w:r>
    </w:p>
    <w:p w:rsidR="004D4208" w:rsidRPr="00C0352D" w:rsidRDefault="004D4208" w:rsidP="004D4208">
      <w:pPr>
        <w:pStyle w:val="ConsPlusNormal0"/>
        <w:ind w:firstLine="539"/>
        <w:jc w:val="both"/>
        <w:rPr>
          <w:sz w:val="28"/>
          <w:szCs w:val="28"/>
        </w:rPr>
      </w:pPr>
      <w:r w:rsidRPr="00C0352D">
        <w:rPr>
          <w:sz w:val="28"/>
          <w:szCs w:val="28"/>
        </w:rPr>
        <w:t>3 этап (этап 2021 года) - 2021 - 2022 гг. – 0,00 кв. метра;</w:t>
      </w:r>
    </w:p>
    <w:p w:rsidR="004D4208" w:rsidRPr="00C0352D" w:rsidRDefault="004D4208" w:rsidP="004D4208">
      <w:pPr>
        <w:pStyle w:val="ConsPlusNormal0"/>
        <w:ind w:firstLine="539"/>
        <w:jc w:val="both"/>
        <w:rPr>
          <w:sz w:val="28"/>
          <w:szCs w:val="28"/>
        </w:rPr>
      </w:pPr>
      <w:r w:rsidRPr="00C0352D">
        <w:rPr>
          <w:sz w:val="28"/>
          <w:szCs w:val="28"/>
        </w:rPr>
        <w:t xml:space="preserve">4 этап (этап 2022 года) - 2022 - 2023 гг. - </w:t>
      </w:r>
      <w:r w:rsidR="00E6130E">
        <w:rPr>
          <w:sz w:val="28"/>
          <w:szCs w:val="28"/>
        </w:rPr>
        <w:t>4184</w:t>
      </w:r>
      <w:r w:rsidRPr="00C0352D">
        <w:rPr>
          <w:sz w:val="28"/>
          <w:szCs w:val="28"/>
        </w:rPr>
        <w:t>,</w:t>
      </w:r>
      <w:r w:rsidR="00E6130E">
        <w:rPr>
          <w:sz w:val="28"/>
          <w:szCs w:val="28"/>
        </w:rPr>
        <w:t>5</w:t>
      </w:r>
      <w:r w:rsidRPr="00C0352D">
        <w:rPr>
          <w:sz w:val="28"/>
          <w:szCs w:val="28"/>
        </w:rPr>
        <w:t xml:space="preserve"> кв. метра;</w:t>
      </w:r>
    </w:p>
    <w:p w:rsidR="004D4208" w:rsidRPr="00C0352D" w:rsidRDefault="004D4208" w:rsidP="004D4208">
      <w:pPr>
        <w:pStyle w:val="ConsPlusNormal0"/>
        <w:ind w:firstLine="539"/>
        <w:jc w:val="both"/>
        <w:rPr>
          <w:sz w:val="28"/>
          <w:szCs w:val="28"/>
        </w:rPr>
      </w:pPr>
      <w:r w:rsidRPr="00C0352D">
        <w:rPr>
          <w:sz w:val="28"/>
          <w:szCs w:val="28"/>
        </w:rPr>
        <w:t>5 этап (этап 2023 года) - 2023 - 2024 гг. – 0,00 кв. метра;</w:t>
      </w:r>
    </w:p>
    <w:p w:rsidR="004D4208" w:rsidRPr="00C0352D" w:rsidRDefault="004D4208" w:rsidP="004D4208">
      <w:pPr>
        <w:pStyle w:val="ConsPlusNormal0"/>
        <w:ind w:firstLine="539"/>
        <w:jc w:val="both"/>
        <w:rPr>
          <w:sz w:val="28"/>
          <w:szCs w:val="28"/>
        </w:rPr>
      </w:pPr>
      <w:r w:rsidRPr="00C0352D">
        <w:rPr>
          <w:sz w:val="28"/>
          <w:szCs w:val="28"/>
        </w:rPr>
        <w:t xml:space="preserve">6 этап (этап 2024 года) - 2024 - 01.09.2025 - </w:t>
      </w:r>
      <w:r w:rsidR="00E6130E">
        <w:rPr>
          <w:sz w:val="28"/>
          <w:szCs w:val="28"/>
        </w:rPr>
        <w:t>625,0</w:t>
      </w:r>
      <w:r w:rsidRPr="00C0352D">
        <w:rPr>
          <w:sz w:val="28"/>
          <w:szCs w:val="28"/>
        </w:rPr>
        <w:t xml:space="preserve">  кв. метра.</w:t>
      </w:r>
    </w:p>
    <w:p w:rsidR="004D4208" w:rsidRPr="00C0352D" w:rsidRDefault="004D4208" w:rsidP="004D4208">
      <w:pPr>
        <w:pStyle w:val="ConsPlusNormal0"/>
        <w:ind w:firstLine="539"/>
        <w:jc w:val="both"/>
        <w:rPr>
          <w:sz w:val="28"/>
          <w:szCs w:val="28"/>
        </w:rPr>
      </w:pPr>
      <w:r w:rsidRPr="00C0352D">
        <w:rPr>
          <w:sz w:val="28"/>
          <w:szCs w:val="28"/>
        </w:rPr>
        <w:t>2. Переселить из аварийного жилищного фонда граждан в количестве 283 человек.</w:t>
      </w:r>
    </w:p>
    <w:p w:rsidR="004D4208" w:rsidRPr="00C0352D" w:rsidRDefault="004D4208" w:rsidP="004D4208">
      <w:pPr>
        <w:pStyle w:val="ConsPlusNormal0"/>
        <w:ind w:firstLine="539"/>
        <w:jc w:val="both"/>
        <w:rPr>
          <w:sz w:val="28"/>
          <w:szCs w:val="28"/>
        </w:rPr>
      </w:pPr>
      <w:r w:rsidRPr="00C0352D">
        <w:rPr>
          <w:sz w:val="28"/>
          <w:szCs w:val="28"/>
        </w:rPr>
        <w:t>Количество переселенных жителей из аварийных жилых домов составит 283 человек, в том числе по этапам ее реализации:</w:t>
      </w:r>
    </w:p>
    <w:p w:rsidR="004D4208" w:rsidRPr="00C0352D" w:rsidRDefault="004D4208" w:rsidP="004D4208">
      <w:pPr>
        <w:pStyle w:val="ConsPlusNormal0"/>
        <w:ind w:firstLine="539"/>
        <w:jc w:val="both"/>
        <w:rPr>
          <w:sz w:val="28"/>
          <w:szCs w:val="28"/>
        </w:rPr>
      </w:pPr>
      <w:r w:rsidRPr="00C0352D">
        <w:rPr>
          <w:sz w:val="28"/>
          <w:szCs w:val="28"/>
        </w:rPr>
        <w:t>1 этап (этап 2019 года) - 2019 - 2020 гг. – 0 человека;</w:t>
      </w:r>
    </w:p>
    <w:p w:rsidR="004D4208" w:rsidRPr="00C0352D" w:rsidRDefault="004D4208" w:rsidP="004D4208">
      <w:pPr>
        <w:pStyle w:val="ConsPlusNormal0"/>
        <w:ind w:firstLine="539"/>
        <w:jc w:val="both"/>
        <w:rPr>
          <w:sz w:val="28"/>
          <w:szCs w:val="28"/>
        </w:rPr>
      </w:pPr>
      <w:r w:rsidRPr="00C0352D">
        <w:rPr>
          <w:sz w:val="28"/>
          <w:szCs w:val="28"/>
        </w:rPr>
        <w:t>2 этап (этап 2020 года) - 2020 - 2021 гг. –</w:t>
      </w:r>
      <w:r w:rsidR="00E6130E">
        <w:rPr>
          <w:sz w:val="28"/>
          <w:szCs w:val="28"/>
        </w:rPr>
        <w:t xml:space="preserve"> 3</w:t>
      </w:r>
      <w:r w:rsidR="00127FC9">
        <w:rPr>
          <w:sz w:val="28"/>
          <w:szCs w:val="28"/>
        </w:rPr>
        <w:t>3</w:t>
      </w:r>
      <w:r w:rsidRPr="00C0352D">
        <w:rPr>
          <w:sz w:val="28"/>
          <w:szCs w:val="28"/>
        </w:rPr>
        <w:t xml:space="preserve"> человек;</w:t>
      </w:r>
    </w:p>
    <w:p w:rsidR="004D4208" w:rsidRPr="00C0352D" w:rsidRDefault="004D4208" w:rsidP="004D4208">
      <w:pPr>
        <w:pStyle w:val="ConsPlusNormal0"/>
        <w:ind w:firstLine="539"/>
        <w:jc w:val="both"/>
        <w:rPr>
          <w:sz w:val="28"/>
          <w:szCs w:val="28"/>
        </w:rPr>
      </w:pPr>
      <w:r w:rsidRPr="00C0352D">
        <w:rPr>
          <w:sz w:val="28"/>
          <w:szCs w:val="28"/>
        </w:rPr>
        <w:t>3 этап (этап 2021 года) - 2021 - 2022 гг. - 0 человека;</w:t>
      </w:r>
    </w:p>
    <w:p w:rsidR="004D4208" w:rsidRPr="00C0352D" w:rsidRDefault="004D4208" w:rsidP="004D4208">
      <w:pPr>
        <w:pStyle w:val="ConsPlusNormal0"/>
        <w:ind w:firstLine="539"/>
        <w:jc w:val="both"/>
        <w:rPr>
          <w:sz w:val="28"/>
          <w:szCs w:val="28"/>
        </w:rPr>
      </w:pPr>
      <w:r w:rsidRPr="00C0352D">
        <w:rPr>
          <w:sz w:val="28"/>
          <w:szCs w:val="28"/>
        </w:rPr>
        <w:t>4 этап (этап 20</w:t>
      </w:r>
      <w:r w:rsidR="00103A5C">
        <w:rPr>
          <w:sz w:val="28"/>
          <w:szCs w:val="28"/>
        </w:rPr>
        <w:t>22 года) - 2022 - 2023 гг. - 20</w:t>
      </w:r>
      <w:r w:rsidR="00127FC9">
        <w:rPr>
          <w:sz w:val="28"/>
          <w:szCs w:val="28"/>
        </w:rPr>
        <w:t>8</w:t>
      </w:r>
      <w:r w:rsidRPr="00C0352D">
        <w:rPr>
          <w:sz w:val="28"/>
          <w:szCs w:val="28"/>
        </w:rPr>
        <w:t xml:space="preserve"> человек</w:t>
      </w:r>
      <w:r w:rsidR="00103A5C">
        <w:rPr>
          <w:sz w:val="28"/>
          <w:szCs w:val="28"/>
        </w:rPr>
        <w:t>а</w:t>
      </w:r>
      <w:r w:rsidRPr="00C0352D">
        <w:rPr>
          <w:sz w:val="28"/>
          <w:szCs w:val="28"/>
        </w:rPr>
        <w:t>;</w:t>
      </w:r>
    </w:p>
    <w:p w:rsidR="004D4208" w:rsidRPr="00C0352D" w:rsidRDefault="004D4208" w:rsidP="004D4208">
      <w:pPr>
        <w:pStyle w:val="ConsPlusNormal0"/>
        <w:ind w:firstLine="539"/>
        <w:jc w:val="both"/>
        <w:rPr>
          <w:sz w:val="28"/>
          <w:szCs w:val="28"/>
        </w:rPr>
      </w:pPr>
      <w:r w:rsidRPr="00C0352D">
        <w:rPr>
          <w:sz w:val="28"/>
          <w:szCs w:val="28"/>
        </w:rPr>
        <w:t>5 этап (этап 2023 года) - 2023 - 2024 гг. - 0 человек;</w:t>
      </w:r>
    </w:p>
    <w:p w:rsidR="004D4208" w:rsidRDefault="004D4208" w:rsidP="00C0352D">
      <w:pPr>
        <w:pStyle w:val="ConsPlusNormal"/>
        <w:ind w:firstLine="539"/>
        <w:jc w:val="both"/>
        <w:rPr>
          <w:rFonts w:ascii="Times New Roman" w:hAnsi="Times New Roman" w:cs="Times New Roman"/>
          <w:sz w:val="28"/>
          <w:szCs w:val="28"/>
        </w:rPr>
      </w:pPr>
      <w:r w:rsidRPr="00C0352D">
        <w:rPr>
          <w:rFonts w:ascii="Times New Roman" w:hAnsi="Times New Roman" w:cs="Times New Roman"/>
          <w:sz w:val="28"/>
          <w:szCs w:val="28"/>
        </w:rPr>
        <w:t>6 этап (этап 2024 года) - 2024 - 01.09.2025 -</w:t>
      </w:r>
      <w:r w:rsidR="00E6130E">
        <w:rPr>
          <w:rFonts w:ascii="Times New Roman" w:hAnsi="Times New Roman" w:cs="Times New Roman"/>
          <w:sz w:val="28"/>
          <w:szCs w:val="28"/>
        </w:rPr>
        <w:t xml:space="preserve"> 42</w:t>
      </w:r>
      <w:r w:rsidRPr="00C0352D">
        <w:rPr>
          <w:rFonts w:ascii="Times New Roman" w:hAnsi="Times New Roman" w:cs="Times New Roman"/>
          <w:sz w:val="28"/>
          <w:szCs w:val="28"/>
        </w:rPr>
        <w:t xml:space="preserve"> человек</w:t>
      </w:r>
      <w:r w:rsidR="00103A5C">
        <w:rPr>
          <w:rFonts w:ascii="Times New Roman" w:hAnsi="Times New Roman" w:cs="Times New Roman"/>
          <w:sz w:val="28"/>
          <w:szCs w:val="28"/>
        </w:rPr>
        <w:t>а</w:t>
      </w:r>
      <w:r w:rsidRPr="004D4208">
        <w:rPr>
          <w:rFonts w:ascii="Times New Roman" w:hAnsi="Times New Roman" w:cs="Times New Roman"/>
          <w:sz w:val="28"/>
          <w:szCs w:val="28"/>
        </w:rPr>
        <w:t xml:space="preserve"> </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Настоящей Программой предусмотрено переселение граждан из жилых помещений в домах, признанных до 1 января 2017 года в установленном порядке аварийными и подлежащими сносу.</w:t>
      </w:r>
    </w:p>
    <w:p w:rsidR="000629ED" w:rsidRPr="006B0D74" w:rsidRDefault="000629ED" w:rsidP="000629ED">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Переселение граждан из аварийного жилищного фонда в рамках Программы осуществляется в соответствии со </w:t>
      </w:r>
      <w:hyperlink r:id="rId23" w:history="1">
        <w:r w:rsidRPr="006B0D74">
          <w:rPr>
            <w:rFonts w:ascii="Times New Roman" w:hAnsi="Times New Roman" w:cs="Times New Roman"/>
            <w:sz w:val="28"/>
            <w:szCs w:val="28"/>
          </w:rPr>
          <w:t>статьями 32</w:t>
        </w:r>
      </w:hyperlink>
      <w:r w:rsidRPr="006B0D74">
        <w:rPr>
          <w:rFonts w:ascii="Times New Roman" w:hAnsi="Times New Roman" w:cs="Times New Roman"/>
          <w:sz w:val="28"/>
          <w:szCs w:val="28"/>
        </w:rPr>
        <w:t xml:space="preserve">, </w:t>
      </w:r>
      <w:hyperlink r:id="rId24" w:history="1">
        <w:r w:rsidRPr="006B0D74">
          <w:rPr>
            <w:rFonts w:ascii="Times New Roman" w:hAnsi="Times New Roman" w:cs="Times New Roman"/>
            <w:sz w:val="28"/>
            <w:szCs w:val="28"/>
          </w:rPr>
          <w:t>84</w:t>
        </w:r>
      </w:hyperlink>
      <w:r w:rsidRPr="006B0D74">
        <w:rPr>
          <w:rFonts w:ascii="Times New Roman" w:hAnsi="Times New Roman" w:cs="Times New Roman"/>
          <w:sz w:val="28"/>
          <w:szCs w:val="28"/>
        </w:rPr>
        <w:t xml:space="preserve">, </w:t>
      </w:r>
      <w:hyperlink r:id="rId25" w:history="1">
        <w:r w:rsidRPr="006B0D74">
          <w:rPr>
            <w:rFonts w:ascii="Times New Roman" w:hAnsi="Times New Roman" w:cs="Times New Roman"/>
            <w:sz w:val="28"/>
            <w:szCs w:val="28"/>
          </w:rPr>
          <w:t>85</w:t>
        </w:r>
      </w:hyperlink>
      <w:r w:rsidRPr="006B0D74">
        <w:rPr>
          <w:rFonts w:ascii="Times New Roman" w:hAnsi="Times New Roman" w:cs="Times New Roman"/>
          <w:sz w:val="28"/>
          <w:szCs w:val="28"/>
        </w:rPr>
        <w:t xml:space="preserve">, </w:t>
      </w:r>
      <w:hyperlink r:id="rId26" w:history="1">
        <w:r w:rsidRPr="006B0D74">
          <w:rPr>
            <w:rFonts w:ascii="Times New Roman" w:hAnsi="Times New Roman" w:cs="Times New Roman"/>
            <w:sz w:val="28"/>
            <w:szCs w:val="28"/>
          </w:rPr>
          <w:t>86</w:t>
        </w:r>
      </w:hyperlink>
      <w:r w:rsidRPr="006B0D74">
        <w:rPr>
          <w:rFonts w:ascii="Times New Roman" w:hAnsi="Times New Roman" w:cs="Times New Roman"/>
          <w:sz w:val="28"/>
          <w:szCs w:val="28"/>
        </w:rPr>
        <w:t xml:space="preserve">, </w:t>
      </w:r>
      <w:hyperlink r:id="rId27" w:history="1">
        <w:r w:rsidRPr="006B0D74">
          <w:rPr>
            <w:rFonts w:ascii="Times New Roman" w:hAnsi="Times New Roman" w:cs="Times New Roman"/>
            <w:sz w:val="28"/>
            <w:szCs w:val="28"/>
          </w:rPr>
          <w:t>89</w:t>
        </w:r>
      </w:hyperlink>
      <w:r w:rsidRPr="006B0D74">
        <w:rPr>
          <w:rFonts w:ascii="Times New Roman" w:hAnsi="Times New Roman" w:cs="Times New Roman"/>
          <w:sz w:val="28"/>
          <w:szCs w:val="28"/>
        </w:rPr>
        <w:t xml:space="preserve"> Жилищного кодекса Российской Федерации.</w:t>
      </w:r>
    </w:p>
    <w:p w:rsidR="0068083E" w:rsidRPr="00F710EC" w:rsidRDefault="0068083E">
      <w:pPr>
        <w:pStyle w:val="ConsPlusTitle"/>
        <w:jc w:val="center"/>
        <w:outlineLvl w:val="2"/>
        <w:rPr>
          <w:rFonts w:ascii="Times New Roman" w:hAnsi="Times New Roman" w:cs="Times New Roman"/>
          <w:sz w:val="28"/>
          <w:szCs w:val="28"/>
        </w:rPr>
      </w:pPr>
    </w:p>
    <w:p w:rsidR="00A76F55" w:rsidRPr="00F710EC" w:rsidRDefault="00A76F55" w:rsidP="00A76F55">
      <w:pPr>
        <w:pStyle w:val="af"/>
        <w:numPr>
          <w:ilvl w:val="0"/>
          <w:numId w:val="3"/>
        </w:numPr>
        <w:spacing w:after="0" w:line="240" w:lineRule="auto"/>
        <w:jc w:val="center"/>
        <w:rPr>
          <w:rFonts w:ascii="Times New Roman" w:hAnsi="Times New Roman" w:cs="Times New Roman"/>
          <w:b/>
          <w:sz w:val="28"/>
          <w:szCs w:val="28"/>
        </w:rPr>
      </w:pPr>
      <w:r w:rsidRPr="00F710EC">
        <w:rPr>
          <w:rFonts w:ascii="Times New Roman" w:hAnsi="Times New Roman" w:cs="Times New Roman"/>
          <w:b/>
          <w:sz w:val="28"/>
          <w:szCs w:val="28"/>
        </w:rPr>
        <w:t>Приоритеты муниципальной политики в сфере реализации муниципальной программы, цели и задачи, сроки и этапы реализации</w:t>
      </w:r>
      <w:r w:rsidR="00FB4E8F" w:rsidRPr="00F710EC">
        <w:rPr>
          <w:rFonts w:ascii="Times New Roman" w:hAnsi="Times New Roman" w:cs="Times New Roman"/>
          <w:b/>
          <w:sz w:val="28"/>
          <w:szCs w:val="28"/>
        </w:rPr>
        <w:t>. Перечень программных мероприятий</w:t>
      </w:r>
      <w:r w:rsidRPr="00F710EC">
        <w:rPr>
          <w:rFonts w:ascii="Times New Roman" w:hAnsi="Times New Roman" w:cs="Times New Roman"/>
          <w:b/>
          <w:sz w:val="28"/>
          <w:szCs w:val="28"/>
        </w:rPr>
        <w:t xml:space="preserve"> </w:t>
      </w:r>
    </w:p>
    <w:p w:rsidR="00752BDD" w:rsidRPr="006B0D74" w:rsidRDefault="00752BDD">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t xml:space="preserve">Приоритеты муниципальной политики в сфере реализации муниципальной программы определены с учетом целей, основных направлений и задач, поставленных ключевыми политическими и стратегическими документами Российской Федерации, Еврейской автономной области, муниципальными </w:t>
      </w:r>
      <w:r w:rsidR="00476EBB">
        <w:rPr>
          <w:rFonts w:ascii="Times New Roman" w:hAnsi="Times New Roman" w:cs="Times New Roman"/>
          <w:sz w:val="28"/>
          <w:szCs w:val="28"/>
        </w:rPr>
        <w:t xml:space="preserve">нормативными </w:t>
      </w:r>
      <w:r w:rsidRPr="00F36F15">
        <w:rPr>
          <w:rFonts w:ascii="Times New Roman" w:hAnsi="Times New Roman" w:cs="Times New Roman"/>
          <w:sz w:val="28"/>
          <w:szCs w:val="28"/>
        </w:rPr>
        <w:t>правовыми акт</w:t>
      </w:r>
      <w:r w:rsidR="00476EBB">
        <w:rPr>
          <w:rFonts w:ascii="Times New Roman" w:hAnsi="Times New Roman" w:cs="Times New Roman"/>
          <w:sz w:val="28"/>
          <w:szCs w:val="28"/>
        </w:rPr>
        <w:t xml:space="preserve">ами </w:t>
      </w:r>
      <w:r w:rsidR="00476EBB">
        <w:rPr>
          <w:rFonts w:ascii="Times New Roman" w:hAnsi="Times New Roman" w:cs="Times New Roman"/>
          <w:sz w:val="28"/>
          <w:szCs w:val="28"/>
        </w:rPr>
        <w:lastRenderedPageBreak/>
        <w:t>муниципального образования «</w:t>
      </w:r>
      <w:r w:rsidR="00095D91">
        <w:rPr>
          <w:rFonts w:ascii="Times New Roman" w:hAnsi="Times New Roman" w:cs="Times New Roman"/>
          <w:sz w:val="28"/>
          <w:szCs w:val="28"/>
        </w:rPr>
        <w:t>Приамурское городское поселение»</w:t>
      </w:r>
      <w:r w:rsidRPr="00F36F15">
        <w:rPr>
          <w:rFonts w:ascii="Times New Roman" w:hAnsi="Times New Roman" w:cs="Times New Roman"/>
          <w:sz w:val="28"/>
          <w:szCs w:val="28"/>
        </w:rPr>
        <w:t xml:space="preserve"> Еврейск</w:t>
      </w:r>
      <w:r w:rsidR="00B85D94">
        <w:rPr>
          <w:rFonts w:ascii="Times New Roman" w:hAnsi="Times New Roman" w:cs="Times New Roman"/>
          <w:sz w:val="28"/>
          <w:szCs w:val="28"/>
        </w:rPr>
        <w:t>ой автономной области, а именно, о</w:t>
      </w:r>
      <w:r w:rsidRPr="006B0D74">
        <w:rPr>
          <w:rFonts w:ascii="Times New Roman" w:hAnsi="Times New Roman" w:cs="Times New Roman"/>
          <w:sz w:val="28"/>
          <w:szCs w:val="28"/>
        </w:rPr>
        <w:t>бозначенные приоритеты муниципальной программы до 2025 года направлены на достижение стратегической цели государственной жилищной политики - создание комфортной среды проживания</w:t>
      </w:r>
      <w:proofErr w:type="gramEnd"/>
      <w:r w:rsidRPr="006B0D74">
        <w:rPr>
          <w:rFonts w:ascii="Times New Roman" w:hAnsi="Times New Roman" w:cs="Times New Roman"/>
          <w:sz w:val="28"/>
          <w:szCs w:val="28"/>
        </w:rPr>
        <w:t xml:space="preserve"> и жизнедеятельности для человека, которая не только позволяет удовлетворять жилищные потребности, но и обеспечивает высокое качество жизни в целом.</w:t>
      </w:r>
    </w:p>
    <w:p w:rsidR="00752BDD"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 учетом данных приоритетов и существующих проблем в сфере реализации муниципальной программы сформированы цель и задача муниципальной программы.</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Основными целями Программы являются:</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обеспечение </w:t>
      </w:r>
      <w:r>
        <w:rPr>
          <w:rFonts w:ascii="Times New Roman" w:hAnsi="Times New Roman" w:cs="Times New Roman"/>
          <w:sz w:val="28"/>
          <w:szCs w:val="28"/>
        </w:rPr>
        <w:t xml:space="preserve">на территории муниципального образования </w:t>
      </w:r>
      <w:r w:rsidRPr="001C772F">
        <w:rPr>
          <w:rFonts w:ascii="Times New Roman" w:hAnsi="Times New Roman" w:cs="Times New Roman"/>
          <w:sz w:val="28"/>
          <w:szCs w:val="28"/>
        </w:rPr>
        <w:t>«</w:t>
      </w:r>
      <w:r>
        <w:rPr>
          <w:rFonts w:ascii="Times New Roman" w:hAnsi="Times New Roman" w:cs="Times New Roman"/>
          <w:sz w:val="28"/>
          <w:szCs w:val="28"/>
        </w:rPr>
        <w:t xml:space="preserve">Приамурское </w:t>
      </w:r>
      <w:r w:rsidRPr="001C772F">
        <w:rPr>
          <w:rFonts w:ascii="Times New Roman" w:hAnsi="Times New Roman" w:cs="Times New Roman"/>
          <w:sz w:val="28"/>
          <w:szCs w:val="28"/>
        </w:rPr>
        <w:t xml:space="preserve">городское поселение» </w:t>
      </w:r>
      <w:r w:rsidRPr="008E3174">
        <w:rPr>
          <w:rFonts w:ascii="Times New Roman" w:hAnsi="Times New Roman" w:cs="Times New Roman"/>
          <w:sz w:val="28"/>
          <w:szCs w:val="28"/>
        </w:rPr>
        <w:t>устойчивого сокращения непригодного для проживания жилищного фонда;</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финансовое и организационное обеспечение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улучшение жилищных условий граждан, проживающих в аварийных многоквартирных домах.</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Для достижения данных целей решаются следующие задачи:</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адресный подход к решению проблемы переселения граждан из аварийных многоквартирных домов;</w:t>
      </w:r>
    </w:p>
    <w:p w:rsidR="00A35A91" w:rsidRPr="008E3174"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определение механизмов переселения граждан из аварийных многоквартирных домов;</w:t>
      </w:r>
    </w:p>
    <w:p w:rsidR="00A35A91" w:rsidRPr="004C7D1B" w:rsidRDefault="00A35A91" w:rsidP="006E19CE">
      <w:pPr>
        <w:pStyle w:val="ConsPlusNormal"/>
        <w:ind w:firstLine="540"/>
        <w:jc w:val="both"/>
        <w:rPr>
          <w:rFonts w:ascii="Times New Roman" w:hAnsi="Times New Roman" w:cs="Times New Roman"/>
          <w:sz w:val="28"/>
          <w:szCs w:val="28"/>
        </w:rPr>
      </w:pPr>
      <w:r w:rsidRPr="008E3174">
        <w:rPr>
          <w:rFonts w:ascii="Times New Roman" w:hAnsi="Times New Roman" w:cs="Times New Roman"/>
          <w:sz w:val="28"/>
          <w:szCs w:val="28"/>
        </w:rPr>
        <w:t xml:space="preserve">- эффективное использование бюджетных средств, в том числе полученных за счет </w:t>
      </w:r>
      <w:r w:rsidRPr="004C7D1B">
        <w:rPr>
          <w:rFonts w:ascii="Times New Roman" w:hAnsi="Times New Roman" w:cs="Times New Roman"/>
          <w:sz w:val="28"/>
          <w:szCs w:val="28"/>
        </w:rPr>
        <w:t>средств Фонда.</w:t>
      </w:r>
    </w:p>
    <w:p w:rsidR="006C5152" w:rsidRPr="00F710EC" w:rsidRDefault="00752BDD" w:rsidP="003B03C3">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 xml:space="preserve">Планируется, что обеспечение решения задачи муниципальной программы будет достигнуто через выполнение мероприятий, реализуемых в рамках основного мероприятия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w:t>
      </w:r>
      <w:r w:rsidRPr="00F710EC">
        <w:rPr>
          <w:rFonts w:ascii="Times New Roman" w:hAnsi="Times New Roman" w:cs="Times New Roman"/>
          <w:sz w:val="28"/>
          <w:szCs w:val="28"/>
        </w:rPr>
        <w:t>жилищного строительства, реализация которого осуществляется в рамках феде</w:t>
      </w:r>
      <w:r w:rsidR="00B85D94" w:rsidRPr="00F710EC">
        <w:rPr>
          <w:rFonts w:ascii="Times New Roman" w:hAnsi="Times New Roman" w:cs="Times New Roman"/>
          <w:sz w:val="28"/>
          <w:szCs w:val="28"/>
        </w:rPr>
        <w:t>рального проекта «</w:t>
      </w:r>
      <w:r w:rsidRPr="00F710EC">
        <w:rPr>
          <w:rFonts w:ascii="Times New Roman" w:hAnsi="Times New Roman" w:cs="Times New Roman"/>
          <w:sz w:val="28"/>
          <w:szCs w:val="28"/>
        </w:rPr>
        <w:t>Обеспечение устойчивого сокращения непригодного для проживания жилищного фонда</w:t>
      </w:r>
      <w:r w:rsidR="00B85D94" w:rsidRPr="00F710EC">
        <w:rPr>
          <w:rFonts w:ascii="Times New Roman" w:hAnsi="Times New Roman" w:cs="Times New Roman"/>
          <w:sz w:val="28"/>
          <w:szCs w:val="28"/>
        </w:rPr>
        <w:t>»</w:t>
      </w:r>
      <w:r w:rsidR="003B03C3">
        <w:rPr>
          <w:rFonts w:ascii="Times New Roman" w:hAnsi="Times New Roman" w:cs="Times New Roman"/>
          <w:sz w:val="28"/>
          <w:szCs w:val="28"/>
        </w:rPr>
        <w:t>.</w:t>
      </w:r>
      <w:proofErr w:type="gramEnd"/>
    </w:p>
    <w:p w:rsidR="00752BDD" w:rsidRPr="006B0D74" w:rsidRDefault="00752BDD" w:rsidP="006C5152">
      <w:pPr>
        <w:pStyle w:val="ConsPlusNormal"/>
        <w:ind w:firstLine="540"/>
        <w:jc w:val="both"/>
        <w:rPr>
          <w:rFonts w:ascii="Times New Roman" w:hAnsi="Times New Roman" w:cs="Times New Roman"/>
          <w:sz w:val="28"/>
          <w:szCs w:val="28"/>
        </w:rPr>
      </w:pPr>
      <w:r w:rsidRPr="00F710EC">
        <w:rPr>
          <w:rFonts w:ascii="Times New Roman" w:hAnsi="Times New Roman" w:cs="Times New Roman"/>
          <w:sz w:val="28"/>
          <w:szCs w:val="28"/>
        </w:rPr>
        <w:t>В рамках программы необходимо расселить</w:t>
      </w:r>
      <w:r w:rsidRPr="006B0D74">
        <w:rPr>
          <w:rFonts w:ascii="Times New Roman" w:hAnsi="Times New Roman" w:cs="Times New Roman"/>
          <w:sz w:val="28"/>
          <w:szCs w:val="28"/>
        </w:rPr>
        <w:t xml:space="preserve"> </w:t>
      </w:r>
      <w:r w:rsidR="00A35A91">
        <w:rPr>
          <w:rFonts w:ascii="Times New Roman" w:hAnsi="Times New Roman" w:cs="Times New Roman"/>
          <w:sz w:val="28"/>
          <w:szCs w:val="28"/>
        </w:rPr>
        <w:t>14</w:t>
      </w:r>
      <w:r w:rsidRPr="006B0D74">
        <w:rPr>
          <w:rFonts w:ascii="Times New Roman" w:hAnsi="Times New Roman" w:cs="Times New Roman"/>
          <w:sz w:val="28"/>
          <w:szCs w:val="28"/>
        </w:rPr>
        <w:t xml:space="preserve"> аварийных многоквартирных дома, расположенных на территории муниципального образования </w:t>
      </w:r>
      <w:r w:rsidR="00A35A91">
        <w:rPr>
          <w:rFonts w:ascii="Times New Roman" w:hAnsi="Times New Roman" w:cs="Times New Roman"/>
          <w:sz w:val="28"/>
          <w:szCs w:val="28"/>
        </w:rPr>
        <w:t>«Приамурское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Для расселения аварийного жилищного фонда необходимо построить или приобрести не менее </w:t>
      </w:r>
      <w:r w:rsidR="0086221F">
        <w:rPr>
          <w:rFonts w:ascii="Times New Roman" w:hAnsi="Times New Roman" w:cs="Times New Roman"/>
          <w:sz w:val="28"/>
          <w:szCs w:val="28"/>
        </w:rPr>
        <w:t>5594,8</w:t>
      </w:r>
      <w:r w:rsidRPr="006B0D74">
        <w:rPr>
          <w:rFonts w:ascii="Times New Roman" w:hAnsi="Times New Roman" w:cs="Times New Roman"/>
          <w:sz w:val="28"/>
          <w:szCs w:val="28"/>
        </w:rPr>
        <w:t xml:space="preserve"> </w:t>
      </w:r>
      <w:r w:rsidR="00A35A91">
        <w:rPr>
          <w:rFonts w:ascii="Times New Roman" w:hAnsi="Times New Roman" w:cs="Times New Roman"/>
          <w:sz w:val="28"/>
          <w:szCs w:val="28"/>
        </w:rPr>
        <w:t>м²</w:t>
      </w:r>
      <w:r w:rsidRPr="006B0D74">
        <w:rPr>
          <w:rFonts w:ascii="Times New Roman" w:hAnsi="Times New Roman" w:cs="Times New Roman"/>
          <w:sz w:val="28"/>
          <w:szCs w:val="28"/>
        </w:rPr>
        <w:t xml:space="preserve"> общей площади жилья.</w:t>
      </w:r>
    </w:p>
    <w:p w:rsidR="00A35A91" w:rsidRPr="00F36F15" w:rsidRDefault="000F3701" w:rsidP="006E19CE">
      <w:pPr>
        <w:pStyle w:val="ConsPlusNormal"/>
        <w:ind w:firstLine="540"/>
        <w:jc w:val="both"/>
        <w:rPr>
          <w:rFonts w:ascii="Times New Roman" w:hAnsi="Times New Roman" w:cs="Times New Roman"/>
          <w:sz w:val="28"/>
          <w:szCs w:val="28"/>
        </w:rPr>
      </w:pPr>
      <w:hyperlink w:anchor="P438" w:history="1">
        <w:r w:rsidR="00A35A91" w:rsidRPr="008E3174">
          <w:rPr>
            <w:rFonts w:ascii="Times New Roman" w:hAnsi="Times New Roman" w:cs="Times New Roman"/>
            <w:sz w:val="28"/>
            <w:szCs w:val="28"/>
          </w:rPr>
          <w:t>Перечень</w:t>
        </w:r>
      </w:hyperlink>
      <w:r w:rsidR="00A35A91" w:rsidRPr="008E3174">
        <w:rPr>
          <w:rFonts w:ascii="Times New Roman" w:hAnsi="Times New Roman" w:cs="Times New Roman"/>
          <w:sz w:val="28"/>
          <w:szCs w:val="28"/>
        </w:rPr>
        <w:t xml:space="preserve"> аварийных многоквартирных домов, признанных аварийными до 1 января 2017 года, представлен в Приложении </w:t>
      </w:r>
      <w:r w:rsidR="00A35A91">
        <w:rPr>
          <w:rFonts w:ascii="Times New Roman" w:hAnsi="Times New Roman" w:cs="Times New Roman"/>
          <w:sz w:val="28"/>
          <w:szCs w:val="28"/>
        </w:rPr>
        <w:t>№</w:t>
      </w:r>
      <w:r w:rsidR="00A35A91" w:rsidRPr="008E3174">
        <w:rPr>
          <w:rFonts w:ascii="Times New Roman" w:hAnsi="Times New Roman" w:cs="Times New Roman"/>
          <w:sz w:val="28"/>
          <w:szCs w:val="28"/>
        </w:rPr>
        <w:t xml:space="preserve"> 1 к настоящей Программе.</w:t>
      </w:r>
    </w:p>
    <w:p w:rsidR="00752BDD" w:rsidRPr="00F36F15" w:rsidRDefault="00752BDD" w:rsidP="006E19CE">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Переселение граждан из аварийного жилищного фонда в рамках муниципальной программы осуществляется в соответствии со </w:t>
      </w:r>
      <w:hyperlink r:id="rId28" w:history="1">
        <w:r w:rsidRPr="00F36F15">
          <w:rPr>
            <w:rFonts w:ascii="Times New Roman" w:hAnsi="Times New Roman" w:cs="Times New Roman"/>
            <w:sz w:val="28"/>
            <w:szCs w:val="28"/>
          </w:rPr>
          <w:t>статьями 32</w:t>
        </w:r>
      </w:hyperlink>
      <w:r w:rsidRPr="00F36F15">
        <w:rPr>
          <w:rFonts w:ascii="Times New Roman" w:hAnsi="Times New Roman" w:cs="Times New Roman"/>
          <w:sz w:val="28"/>
          <w:szCs w:val="28"/>
        </w:rPr>
        <w:t xml:space="preserve">, </w:t>
      </w:r>
      <w:hyperlink r:id="rId29" w:history="1">
        <w:r w:rsidRPr="00F36F15">
          <w:rPr>
            <w:rFonts w:ascii="Times New Roman" w:hAnsi="Times New Roman" w:cs="Times New Roman"/>
            <w:sz w:val="28"/>
            <w:szCs w:val="28"/>
          </w:rPr>
          <w:t>84</w:t>
        </w:r>
      </w:hyperlink>
      <w:r w:rsidRPr="00F36F15">
        <w:rPr>
          <w:rFonts w:ascii="Times New Roman" w:hAnsi="Times New Roman" w:cs="Times New Roman"/>
          <w:sz w:val="28"/>
          <w:szCs w:val="28"/>
        </w:rPr>
        <w:t xml:space="preserve">, </w:t>
      </w:r>
      <w:hyperlink r:id="rId30" w:history="1">
        <w:r w:rsidRPr="00F36F15">
          <w:rPr>
            <w:rFonts w:ascii="Times New Roman" w:hAnsi="Times New Roman" w:cs="Times New Roman"/>
            <w:sz w:val="28"/>
            <w:szCs w:val="28"/>
          </w:rPr>
          <w:t>85</w:t>
        </w:r>
      </w:hyperlink>
      <w:r w:rsidRPr="00F36F15">
        <w:rPr>
          <w:rFonts w:ascii="Times New Roman" w:hAnsi="Times New Roman" w:cs="Times New Roman"/>
          <w:sz w:val="28"/>
          <w:szCs w:val="28"/>
        </w:rPr>
        <w:t xml:space="preserve">, </w:t>
      </w:r>
      <w:hyperlink r:id="rId31" w:history="1">
        <w:r w:rsidRPr="00F36F15">
          <w:rPr>
            <w:rFonts w:ascii="Times New Roman" w:hAnsi="Times New Roman" w:cs="Times New Roman"/>
            <w:sz w:val="28"/>
            <w:szCs w:val="28"/>
          </w:rPr>
          <w:t>86</w:t>
        </w:r>
      </w:hyperlink>
      <w:r w:rsidRPr="00F36F15">
        <w:rPr>
          <w:rFonts w:ascii="Times New Roman" w:hAnsi="Times New Roman" w:cs="Times New Roman"/>
          <w:sz w:val="28"/>
          <w:szCs w:val="28"/>
        </w:rPr>
        <w:t xml:space="preserve">, </w:t>
      </w:r>
      <w:hyperlink r:id="rId32" w:history="1">
        <w:r w:rsidRPr="00F36F15">
          <w:rPr>
            <w:rFonts w:ascii="Times New Roman" w:hAnsi="Times New Roman" w:cs="Times New Roman"/>
            <w:sz w:val="28"/>
            <w:szCs w:val="28"/>
          </w:rPr>
          <w:t>89</w:t>
        </w:r>
      </w:hyperlink>
      <w:r w:rsidRPr="00F36F15">
        <w:rPr>
          <w:rFonts w:ascii="Times New Roman" w:hAnsi="Times New Roman" w:cs="Times New Roman"/>
          <w:sz w:val="28"/>
          <w:szCs w:val="28"/>
        </w:rPr>
        <w:t xml:space="preserve"> Жилищного кодекса Российской Федерации.</w:t>
      </w:r>
    </w:p>
    <w:p w:rsidR="00752BDD" w:rsidRDefault="00752BDD" w:rsidP="006E19CE">
      <w:pPr>
        <w:pStyle w:val="ConsPlusNormal"/>
        <w:ind w:firstLine="540"/>
        <w:jc w:val="both"/>
        <w:rPr>
          <w:rFonts w:ascii="Times New Roman" w:hAnsi="Times New Roman" w:cs="Times New Roman"/>
          <w:sz w:val="28"/>
          <w:szCs w:val="28"/>
        </w:rPr>
      </w:pPr>
      <w:proofErr w:type="gramStart"/>
      <w:r w:rsidRPr="00F36F15">
        <w:rPr>
          <w:rFonts w:ascii="Times New Roman" w:hAnsi="Times New Roman" w:cs="Times New Roman"/>
          <w:sz w:val="28"/>
          <w:szCs w:val="28"/>
        </w:rPr>
        <w:lastRenderedPageBreak/>
        <w:t xml:space="preserve">В Министерстве строительства и жилищно-коммунального хозяйства Российской Федерации (далее - Минстрой России) в соответствии с </w:t>
      </w:r>
      <w:hyperlink r:id="rId33" w:history="1">
        <w:r w:rsidRPr="00F36F15">
          <w:rPr>
            <w:rFonts w:ascii="Times New Roman" w:hAnsi="Times New Roman" w:cs="Times New Roman"/>
            <w:sz w:val="28"/>
            <w:szCs w:val="28"/>
          </w:rPr>
          <w:t>частью 6 статьи 17</w:t>
        </w:r>
      </w:hyperlink>
      <w:r w:rsidRPr="00F36F15">
        <w:rPr>
          <w:rFonts w:ascii="Times New Roman" w:hAnsi="Times New Roman" w:cs="Times New Roman"/>
          <w:sz w:val="28"/>
          <w:szCs w:val="28"/>
        </w:rPr>
        <w:t xml:space="preserve"> Федерального зако</w:t>
      </w:r>
      <w:r w:rsidR="007417DE">
        <w:rPr>
          <w:rFonts w:ascii="Times New Roman" w:hAnsi="Times New Roman" w:cs="Times New Roman"/>
          <w:sz w:val="28"/>
          <w:szCs w:val="28"/>
        </w:rPr>
        <w:t>на от 21.07.2007 №</w:t>
      </w:r>
      <w:r w:rsidR="00B85D94">
        <w:rPr>
          <w:rFonts w:ascii="Times New Roman" w:hAnsi="Times New Roman" w:cs="Times New Roman"/>
          <w:sz w:val="28"/>
          <w:szCs w:val="28"/>
        </w:rPr>
        <w:t xml:space="preserve"> 185-ФЗ «</w:t>
      </w:r>
      <w:r w:rsidRPr="00F36F15">
        <w:rPr>
          <w:rFonts w:ascii="Times New Roman" w:hAnsi="Times New Roman" w:cs="Times New Roman"/>
          <w:sz w:val="28"/>
          <w:szCs w:val="28"/>
        </w:rPr>
        <w:t xml:space="preserve">О Фонде содействия реформированию </w:t>
      </w:r>
      <w:r w:rsidR="00B85D94">
        <w:rPr>
          <w:rFonts w:ascii="Times New Roman" w:hAnsi="Times New Roman" w:cs="Times New Roman"/>
          <w:sz w:val="28"/>
          <w:szCs w:val="28"/>
        </w:rPr>
        <w:t>жилищно-коммунального хозяйства»</w:t>
      </w:r>
      <w:r w:rsidRPr="00F36F15">
        <w:rPr>
          <w:rFonts w:ascii="Times New Roman" w:hAnsi="Times New Roman" w:cs="Times New Roman"/>
          <w:sz w:val="28"/>
          <w:szCs w:val="28"/>
        </w:rPr>
        <w:t xml:space="preserve"> представлены сведения об общей площади жилых помещений в многоквартирных </w:t>
      </w:r>
      <w:r w:rsidRPr="006B0D74">
        <w:rPr>
          <w:rFonts w:ascii="Times New Roman" w:hAnsi="Times New Roman" w:cs="Times New Roman"/>
          <w:sz w:val="28"/>
          <w:szCs w:val="28"/>
        </w:rPr>
        <w:t>домах, которые признаны в установленном порядке до 1 января 2017 года аварийными и подлежащими сносу или реконструкции в связи с физическим износом</w:t>
      </w:r>
      <w:proofErr w:type="gramEnd"/>
      <w:r w:rsidRPr="006B0D74">
        <w:rPr>
          <w:rFonts w:ascii="Times New Roman" w:hAnsi="Times New Roman" w:cs="Times New Roman"/>
          <w:sz w:val="28"/>
          <w:szCs w:val="28"/>
        </w:rPr>
        <w:t xml:space="preserve"> в процессе их эксплуатации.</w:t>
      </w:r>
    </w:p>
    <w:p w:rsidR="00FB4E8F" w:rsidRPr="006B0D74" w:rsidRDefault="00FB4E8F" w:rsidP="006E19CE">
      <w:pPr>
        <w:pStyle w:val="ConsPlusNormal"/>
        <w:ind w:firstLine="540"/>
        <w:jc w:val="both"/>
        <w:rPr>
          <w:rFonts w:ascii="Times New Roman" w:hAnsi="Times New Roman" w:cs="Times New Roman"/>
          <w:sz w:val="28"/>
          <w:szCs w:val="28"/>
        </w:rPr>
      </w:pPr>
    </w:p>
    <w:p w:rsidR="00FB4E8F" w:rsidRDefault="00FB4E8F" w:rsidP="00FB4E8F">
      <w:pPr>
        <w:pStyle w:val="ConsPlusNormal"/>
        <w:numPr>
          <w:ilvl w:val="1"/>
          <w:numId w:val="5"/>
        </w:numPr>
        <w:jc w:val="center"/>
        <w:rPr>
          <w:rFonts w:ascii="Times New Roman" w:hAnsi="Times New Roman" w:cs="Times New Roman"/>
          <w:sz w:val="28"/>
          <w:szCs w:val="28"/>
        </w:rPr>
      </w:pPr>
      <w:r>
        <w:rPr>
          <w:rFonts w:ascii="Times New Roman" w:hAnsi="Times New Roman" w:cs="Times New Roman"/>
          <w:sz w:val="28"/>
          <w:szCs w:val="28"/>
        </w:rPr>
        <w:t>С</w:t>
      </w:r>
      <w:r w:rsidRPr="00A76F55">
        <w:rPr>
          <w:rFonts w:ascii="Times New Roman" w:hAnsi="Times New Roman" w:cs="Times New Roman"/>
          <w:sz w:val="28"/>
          <w:szCs w:val="28"/>
        </w:rPr>
        <w:t>роки и этапы реализации</w:t>
      </w:r>
    </w:p>
    <w:p w:rsidR="00FB4E8F" w:rsidRPr="006B0D74" w:rsidRDefault="00FB4E8F" w:rsidP="00FB4E8F">
      <w:pPr>
        <w:pStyle w:val="ConsPlusNormal"/>
        <w:jc w:val="center"/>
        <w:rPr>
          <w:rFonts w:ascii="Times New Roman" w:hAnsi="Times New Roman" w:cs="Times New Roman"/>
          <w:sz w:val="28"/>
          <w:szCs w:val="28"/>
        </w:rPr>
      </w:pP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Муниципальная программа реализуется в 2019 - 2025 годах (6 этапов), в том числе:</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- 1 этап (этап 2019 года) - 2019 - 2020 гг.:</w:t>
      </w:r>
    </w:p>
    <w:p w:rsidR="00FB4E8F" w:rsidRPr="006B0D74" w:rsidRDefault="00FB4E8F" w:rsidP="00FB4E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- 2 этап (этап 2020 года) - 2020 - 2021 гг.:</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2020 году;</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 из аварийного жилищного фонда;</w:t>
      </w:r>
    </w:p>
    <w:p w:rsidR="00FB4E8F"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- 3 этап (этап 2021 года) - 2021 - 2022 гг.:</w:t>
      </w:r>
    </w:p>
    <w:p w:rsidR="00FB4E8F" w:rsidRPr="006B0D74" w:rsidRDefault="00FB4E8F" w:rsidP="00FB4E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- 4 этап (этап 2022 года) - 2022 - 2023 гг.:</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заявки на предоставление финансовой поддержки Фонда, одобренной в 2021 году;</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б) предоставление жилых помещений для переселения граждан</w:t>
      </w:r>
      <w:r>
        <w:rPr>
          <w:rFonts w:ascii="Times New Roman" w:hAnsi="Times New Roman" w:cs="Times New Roman"/>
          <w:sz w:val="28"/>
          <w:szCs w:val="28"/>
        </w:rPr>
        <w:t xml:space="preserve"> из аварийного жилищного фонда;</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- 5 этап (этап 2023 года) - 2023 - 2024 гг.:</w:t>
      </w:r>
    </w:p>
    <w:p w:rsidR="00FB4E8F" w:rsidRPr="006B0D74" w:rsidRDefault="00FB4E8F" w:rsidP="00FB4E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Данный этап не реализуется на территории муниципального образования «Приамурское городское поселение»</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- 6 этап (этап 2024 года) - 2024 - 01.09.2025:</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На данном этапе планируется обеспечить:</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а) финансирование мероприятий по приобретению жилых помещений для переселения граждан в рамках дополнительной заявки на предоставление финансовой поддержки Фонда, одобренной в 2024 году;</w:t>
      </w:r>
    </w:p>
    <w:p w:rsidR="00FB4E8F" w:rsidRDefault="00FB4E8F" w:rsidP="00FB4E8F">
      <w:pPr>
        <w:pStyle w:val="ConsPlusNormal0"/>
        <w:ind w:firstLine="540"/>
      </w:pPr>
      <w:r w:rsidRPr="006B0D74">
        <w:rPr>
          <w:sz w:val="28"/>
          <w:szCs w:val="28"/>
        </w:rPr>
        <w:t>б) предоставление жилых помещений для переселения граждан из аварийного жилищного фонда.</w:t>
      </w:r>
      <w:r w:rsidRPr="00FF2692">
        <w:t xml:space="preserve"> </w:t>
      </w:r>
    </w:p>
    <w:p w:rsidR="00FB4E8F" w:rsidRDefault="00FB4E8F" w:rsidP="00FB4E8F">
      <w:pPr>
        <w:pStyle w:val="ConsPlusNormal0"/>
        <w:jc w:val="right"/>
      </w:pPr>
    </w:p>
    <w:p w:rsidR="00FB4E8F" w:rsidRPr="00FF2692" w:rsidRDefault="00FB4E8F" w:rsidP="00FB4E8F">
      <w:pPr>
        <w:pStyle w:val="ConsPlusNormal0"/>
        <w:jc w:val="right"/>
        <w:rPr>
          <w:sz w:val="28"/>
          <w:szCs w:val="28"/>
        </w:rPr>
      </w:pPr>
      <w:r w:rsidRPr="00FF2692">
        <w:rPr>
          <w:sz w:val="28"/>
          <w:szCs w:val="28"/>
        </w:rPr>
        <w:t>Таблица 1</w:t>
      </w:r>
    </w:p>
    <w:p w:rsidR="00FB4E8F" w:rsidRPr="00FB4E8F" w:rsidRDefault="00FB4E8F" w:rsidP="00FB4E8F">
      <w:pPr>
        <w:pStyle w:val="ConsPlusNormal0"/>
        <w:jc w:val="both"/>
        <w:rPr>
          <w:sz w:val="28"/>
          <w:szCs w:val="28"/>
        </w:rPr>
      </w:pPr>
    </w:p>
    <w:p w:rsidR="00FB4E8F" w:rsidRPr="00FB4E8F" w:rsidRDefault="00FB4E8F" w:rsidP="00FB4E8F">
      <w:pPr>
        <w:pStyle w:val="ConsPlusTitle0"/>
        <w:jc w:val="center"/>
        <w:rPr>
          <w:rFonts w:ascii="Times New Roman" w:hAnsi="Times New Roman" w:cs="Times New Roman"/>
          <w:b w:val="0"/>
          <w:sz w:val="28"/>
          <w:szCs w:val="28"/>
        </w:rPr>
      </w:pPr>
      <w:r w:rsidRPr="00FB4E8F">
        <w:rPr>
          <w:rFonts w:ascii="Times New Roman" w:hAnsi="Times New Roman" w:cs="Times New Roman"/>
          <w:b w:val="0"/>
          <w:sz w:val="28"/>
          <w:szCs w:val="28"/>
        </w:rPr>
        <w:t>Проблемы, задачи, сроки и этапы реализации</w:t>
      </w:r>
    </w:p>
    <w:p w:rsidR="00FB4E8F" w:rsidRPr="00B85D94" w:rsidRDefault="00FB4E8F" w:rsidP="00FB4E8F">
      <w:pPr>
        <w:pStyle w:val="ConsPlusNormal0"/>
        <w:jc w:val="both"/>
      </w:pPr>
    </w:p>
    <w:tbl>
      <w:tblPr>
        <w:tblW w:w="9638" w:type="dxa"/>
        <w:tblInd w:w="62" w:type="dxa"/>
        <w:tblLayout w:type="fixed"/>
        <w:tblCellMar>
          <w:top w:w="102" w:type="dxa"/>
          <w:left w:w="62" w:type="dxa"/>
          <w:bottom w:w="102" w:type="dxa"/>
          <w:right w:w="62" w:type="dxa"/>
        </w:tblCellMar>
        <w:tblLook w:val="0000"/>
      </w:tblPr>
      <w:tblGrid>
        <w:gridCol w:w="510"/>
        <w:gridCol w:w="1617"/>
        <w:gridCol w:w="1984"/>
        <w:gridCol w:w="1701"/>
        <w:gridCol w:w="3826"/>
      </w:tblGrid>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B85D94" w:rsidP="00203579">
            <w:pPr>
              <w:pStyle w:val="ConsPlusNormal0"/>
              <w:jc w:val="center"/>
              <w:rPr>
                <w:sz w:val="20"/>
                <w:szCs w:val="20"/>
              </w:rPr>
            </w:pPr>
            <w:r w:rsidRPr="00B85D94">
              <w:rPr>
                <w:sz w:val="20"/>
                <w:szCs w:val="20"/>
              </w:rPr>
              <w:t>№</w:t>
            </w:r>
            <w:r w:rsidR="00FB4E8F" w:rsidRPr="00B85D94">
              <w:rPr>
                <w:sz w:val="20"/>
                <w:szCs w:val="20"/>
              </w:rPr>
              <w:t xml:space="preserve"> п/п</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Формулировка проблемы</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Наименование задачи муниципальной программы</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Сроки и этапы реализации</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Ожидаемый конечный результат</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2</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3</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4</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5</w:t>
            </w:r>
          </w:p>
        </w:tc>
      </w:tr>
      <w:tr w:rsidR="00FB4E8F" w:rsidRPr="00B85D94" w:rsidTr="00B85D94">
        <w:trPr>
          <w:cantSplit/>
          <w:trHeight w:val="1134"/>
        </w:trPr>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B85D94">
            <w:pPr>
              <w:pStyle w:val="ConsPlusNormal0"/>
              <w:jc w:val="center"/>
              <w:rPr>
                <w:sz w:val="20"/>
                <w:szCs w:val="20"/>
              </w:rPr>
            </w:pPr>
            <w:r w:rsidRPr="00B85D94">
              <w:rPr>
                <w:sz w:val="20"/>
                <w:szCs w:val="20"/>
              </w:rPr>
              <w:t>Наличие на территории</w:t>
            </w:r>
          </w:p>
          <w:p w:rsidR="00FB4E8F" w:rsidRPr="00B85D94" w:rsidRDefault="00FB4E8F" w:rsidP="00B85D94">
            <w:pPr>
              <w:pStyle w:val="ConsPlusNormal0"/>
              <w:jc w:val="center"/>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B85D94">
            <w:pPr>
              <w:pStyle w:val="ConsPlusNormal0"/>
              <w:jc w:val="center"/>
              <w:rPr>
                <w:sz w:val="20"/>
                <w:szCs w:val="20"/>
              </w:rPr>
            </w:pPr>
            <w:r w:rsidRPr="00B85D94">
              <w:rPr>
                <w:sz w:val="20"/>
                <w:szCs w:val="20"/>
              </w:rPr>
              <w:t>Переселение граждан из многоквартирных домов аварийного жилищного фонда</w:t>
            </w:r>
            <w:r w:rsidR="00B85D94">
              <w:rPr>
                <w:sz w:val="20"/>
                <w:szCs w:val="20"/>
              </w:rPr>
              <w:t xml:space="preserve"> муниципального образования «Приамурское городское поселение»</w:t>
            </w:r>
            <w:r w:rsidRPr="00B85D94">
              <w:rPr>
                <w:sz w:val="20"/>
                <w:szCs w:val="20"/>
              </w:rPr>
              <w:t xml:space="preserve"> Смидовичского муниципального района Еврейской автономной области, признанного таковым до 1 января 2017 года.</w:t>
            </w: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этап (этап 2019 года) - 2019 - 2020 гг.;</w:t>
            </w:r>
          </w:p>
          <w:p w:rsidR="00FB4E8F" w:rsidRPr="00B85D94" w:rsidRDefault="00FB4E8F" w:rsidP="00203579">
            <w:pPr>
              <w:pStyle w:val="ConsPlusNormal0"/>
              <w:rPr>
                <w:sz w:val="20"/>
                <w:szCs w:val="20"/>
              </w:rPr>
            </w:pPr>
            <w:r w:rsidRPr="00B85D94">
              <w:rPr>
                <w:sz w:val="20"/>
                <w:szCs w:val="20"/>
              </w:rPr>
              <w:t>2 этап (этап 2020 года) - 2020 - 2021 гг.;</w:t>
            </w:r>
          </w:p>
          <w:p w:rsidR="00FB4E8F" w:rsidRPr="00B85D94" w:rsidRDefault="00FB4E8F" w:rsidP="00203579">
            <w:pPr>
              <w:pStyle w:val="ConsPlusNormal0"/>
              <w:rPr>
                <w:sz w:val="20"/>
                <w:szCs w:val="20"/>
              </w:rPr>
            </w:pPr>
            <w:r w:rsidRPr="00B85D94">
              <w:rPr>
                <w:sz w:val="20"/>
                <w:szCs w:val="20"/>
              </w:rPr>
              <w:t>3 этап (этап 2021 года) - 2021 - 2022 гг.;</w:t>
            </w:r>
          </w:p>
          <w:p w:rsidR="00FB4E8F" w:rsidRPr="00B85D94" w:rsidRDefault="00FB4E8F" w:rsidP="00203579">
            <w:pPr>
              <w:pStyle w:val="ConsPlusNormal0"/>
              <w:rPr>
                <w:sz w:val="20"/>
                <w:szCs w:val="20"/>
              </w:rPr>
            </w:pPr>
            <w:r w:rsidRPr="00B85D94">
              <w:rPr>
                <w:sz w:val="20"/>
                <w:szCs w:val="20"/>
              </w:rPr>
              <w:t>4 этап (этап 2022 года) - 2022 - 2023 гг.;</w:t>
            </w:r>
          </w:p>
          <w:p w:rsidR="00FB4E8F" w:rsidRPr="00B85D94" w:rsidRDefault="00FB4E8F" w:rsidP="00203579">
            <w:pPr>
              <w:pStyle w:val="ConsPlusNormal0"/>
              <w:rPr>
                <w:sz w:val="20"/>
                <w:szCs w:val="20"/>
              </w:rPr>
            </w:pPr>
            <w:r w:rsidRPr="00B85D94">
              <w:rPr>
                <w:sz w:val="20"/>
                <w:szCs w:val="20"/>
              </w:rPr>
              <w:t>5 этап (этап 2023 года) - 2023 - 2024 гг.;</w:t>
            </w:r>
          </w:p>
          <w:p w:rsidR="00FB4E8F" w:rsidRPr="00B85D94" w:rsidRDefault="00FB4E8F" w:rsidP="00203579">
            <w:pPr>
              <w:pStyle w:val="ConsPlusNormal0"/>
              <w:rPr>
                <w:sz w:val="20"/>
                <w:szCs w:val="20"/>
              </w:rPr>
            </w:pPr>
            <w:r w:rsidRPr="00B85D94">
              <w:rPr>
                <w:sz w:val="20"/>
                <w:szCs w:val="20"/>
              </w:rPr>
              <w:t>6 этап (2024 год) - 2024 - 01.09.2025</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Реализация мероприятий муниципальной программы в 2019 - 2025 годах позволит:</w:t>
            </w:r>
          </w:p>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 площадью 5594,8 кв. метра.</w:t>
            </w:r>
          </w:p>
          <w:p w:rsidR="00FB4E8F" w:rsidRPr="00B85D94" w:rsidRDefault="00FB4E8F" w:rsidP="00203579">
            <w:pPr>
              <w:pStyle w:val="ConsPlusNormal0"/>
              <w:rPr>
                <w:sz w:val="20"/>
                <w:szCs w:val="20"/>
              </w:rPr>
            </w:pPr>
            <w:r w:rsidRPr="00B85D94">
              <w:rPr>
                <w:sz w:val="20"/>
                <w:szCs w:val="20"/>
              </w:rPr>
              <w:t xml:space="preserve">Расселяемая площадь жилых помещений составит 5594,8 кв. м.  </w:t>
            </w:r>
            <w:hyperlink w:anchor="Par364" w:history="1">
              <w:r w:rsidRPr="00B85D94">
                <w:rPr>
                  <w:rStyle w:val="a3"/>
                  <w:sz w:val="20"/>
                  <w:szCs w:val="20"/>
                </w:rPr>
                <w:t>&lt;*&gt;</w:t>
              </w:r>
            </w:hyperlink>
            <w:r w:rsidRPr="00B85D94">
              <w:rPr>
                <w:sz w:val="20"/>
                <w:szCs w:val="20"/>
              </w:rPr>
              <w:t>, в том числе по этапам реализации:</w:t>
            </w:r>
          </w:p>
          <w:p w:rsidR="00FB4E8F" w:rsidRPr="00B85D94" w:rsidRDefault="00FB4E8F" w:rsidP="00203579">
            <w:pPr>
              <w:pStyle w:val="ConsPlusNormal0"/>
              <w:rPr>
                <w:sz w:val="20"/>
                <w:szCs w:val="20"/>
              </w:rPr>
            </w:pPr>
            <w:r w:rsidRPr="00B85D94">
              <w:rPr>
                <w:sz w:val="20"/>
                <w:szCs w:val="20"/>
              </w:rPr>
              <w:t>1 этап (этап 2019 года) - 2019 - 2020 гг. –  0,00 кв. м.;</w:t>
            </w:r>
          </w:p>
          <w:p w:rsidR="00FB4E8F" w:rsidRPr="00B85D94" w:rsidRDefault="00FB4E8F" w:rsidP="00203579">
            <w:pPr>
              <w:pStyle w:val="ConsPlusNormal0"/>
              <w:rPr>
                <w:sz w:val="20"/>
                <w:szCs w:val="20"/>
              </w:rPr>
            </w:pPr>
            <w:r w:rsidRPr="00B85D94">
              <w:rPr>
                <w:sz w:val="20"/>
                <w:szCs w:val="20"/>
              </w:rPr>
              <w:t>2 этап (этап 2020 года) - 2020 - 2021 гг. - 785,3 кв. м.  &lt;*&gt;;</w:t>
            </w:r>
            <w:r w:rsidR="00127FC9" w:rsidRPr="00B85D94">
              <w:rPr>
                <w:sz w:val="20"/>
                <w:szCs w:val="20"/>
              </w:rPr>
              <w:t xml:space="preserve"> </w:t>
            </w:r>
          </w:p>
          <w:p w:rsidR="00FB4E8F" w:rsidRPr="00B85D94" w:rsidRDefault="00FB4E8F" w:rsidP="00203579">
            <w:pPr>
              <w:pStyle w:val="ConsPlusNormal0"/>
              <w:rPr>
                <w:sz w:val="20"/>
                <w:szCs w:val="20"/>
              </w:rPr>
            </w:pPr>
            <w:r w:rsidRPr="00B85D94">
              <w:rPr>
                <w:sz w:val="20"/>
                <w:szCs w:val="20"/>
              </w:rPr>
              <w:t>3 этап (этап 2021 года) - 2021 - 2022 гг. – 0,00 кв. м.  &lt;*&gt;;</w:t>
            </w:r>
          </w:p>
          <w:p w:rsidR="00FB4E8F" w:rsidRPr="00B85D94" w:rsidRDefault="00FB4E8F" w:rsidP="00203579">
            <w:pPr>
              <w:pStyle w:val="ConsPlusNormal0"/>
              <w:rPr>
                <w:sz w:val="20"/>
                <w:szCs w:val="20"/>
              </w:rPr>
            </w:pPr>
            <w:r w:rsidRPr="00B85D94">
              <w:rPr>
                <w:sz w:val="20"/>
                <w:szCs w:val="20"/>
              </w:rPr>
              <w:t>4 этап (этап 2022 года) - 2022 - 2023 гг. - 4184,5  кв. м. &lt;*&gt;;</w:t>
            </w:r>
          </w:p>
          <w:p w:rsidR="00FB4E8F" w:rsidRPr="00B85D94" w:rsidRDefault="00FB4E8F" w:rsidP="00203579">
            <w:pPr>
              <w:pStyle w:val="ConsPlusNormal0"/>
              <w:rPr>
                <w:sz w:val="20"/>
                <w:szCs w:val="20"/>
              </w:rPr>
            </w:pPr>
            <w:r w:rsidRPr="00B85D94">
              <w:rPr>
                <w:sz w:val="20"/>
                <w:szCs w:val="20"/>
              </w:rPr>
              <w:t>5 этап (этап 2023 года) - 2023 - 2024 гг. – 0,00 кв. м. &lt;*&gt;;</w:t>
            </w:r>
          </w:p>
          <w:p w:rsidR="00FB4E8F" w:rsidRPr="00B85D94" w:rsidRDefault="00FB4E8F" w:rsidP="00203579">
            <w:pPr>
              <w:pStyle w:val="ConsPlusNormal0"/>
              <w:rPr>
                <w:sz w:val="20"/>
                <w:szCs w:val="20"/>
              </w:rPr>
            </w:pPr>
            <w:r w:rsidRPr="00B85D94">
              <w:rPr>
                <w:sz w:val="20"/>
                <w:szCs w:val="20"/>
              </w:rPr>
              <w:t>6 этап (этап 2024 года) - 2024 - 01.09.2025 - 625,0 кв. м.  &lt;*&gt;.</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в количестве 283 человека.</w:t>
            </w:r>
          </w:p>
          <w:p w:rsidR="00FB4E8F" w:rsidRPr="00B85D94" w:rsidRDefault="00FB4E8F" w:rsidP="00203579">
            <w:pPr>
              <w:pStyle w:val="ConsPlusNormal0"/>
              <w:rPr>
                <w:sz w:val="20"/>
                <w:szCs w:val="20"/>
              </w:rPr>
            </w:pPr>
            <w:r w:rsidRPr="00B85D94">
              <w:rPr>
                <w:sz w:val="20"/>
                <w:szCs w:val="20"/>
              </w:rPr>
              <w:t>Количество переселенных жителей из аварийных жилых домов составит 283 человека &lt;*&gt;, в том числе по этапам ее реализации:</w:t>
            </w:r>
          </w:p>
          <w:p w:rsidR="00FB4E8F" w:rsidRPr="00B85D94" w:rsidRDefault="00FB4E8F" w:rsidP="00203579">
            <w:pPr>
              <w:pStyle w:val="ConsPlusNormal0"/>
              <w:rPr>
                <w:sz w:val="20"/>
                <w:szCs w:val="20"/>
              </w:rPr>
            </w:pPr>
            <w:r w:rsidRPr="00B85D94">
              <w:rPr>
                <w:sz w:val="20"/>
                <w:szCs w:val="20"/>
              </w:rPr>
              <w:t>1 этап (этап 2019 года) - 2019 - 2020 гг. – 0 человека;</w:t>
            </w:r>
          </w:p>
          <w:p w:rsidR="00FB4E8F" w:rsidRPr="00B85D94" w:rsidRDefault="00FB4E8F" w:rsidP="00203579">
            <w:pPr>
              <w:pStyle w:val="ConsPlusNormal0"/>
              <w:rPr>
                <w:sz w:val="20"/>
                <w:szCs w:val="20"/>
              </w:rPr>
            </w:pPr>
            <w:r w:rsidRPr="00B85D94">
              <w:rPr>
                <w:sz w:val="20"/>
                <w:szCs w:val="20"/>
              </w:rPr>
              <w:t>2 этап (этап 2</w:t>
            </w:r>
            <w:r w:rsidR="00127FC9" w:rsidRPr="00B85D94">
              <w:rPr>
                <w:sz w:val="20"/>
                <w:szCs w:val="20"/>
              </w:rPr>
              <w:t>020 года) - 2020 - 2021 гг. – 33</w:t>
            </w:r>
            <w:r w:rsidRPr="00B85D94">
              <w:rPr>
                <w:sz w:val="20"/>
                <w:szCs w:val="20"/>
              </w:rPr>
              <w:t xml:space="preserve"> человек  &lt;*&gt;;</w:t>
            </w:r>
          </w:p>
          <w:p w:rsidR="00FB4E8F" w:rsidRPr="00B85D94" w:rsidRDefault="00FB4E8F" w:rsidP="00203579">
            <w:pPr>
              <w:pStyle w:val="ConsPlusNormal0"/>
              <w:rPr>
                <w:sz w:val="20"/>
                <w:szCs w:val="20"/>
              </w:rPr>
            </w:pPr>
            <w:r w:rsidRPr="00B85D94">
              <w:rPr>
                <w:sz w:val="20"/>
                <w:szCs w:val="20"/>
              </w:rPr>
              <w:t>3 этап (этап 2021 года) - 2021 - 2022 гг. - 0 человек &lt;*&gt;;</w:t>
            </w:r>
          </w:p>
          <w:p w:rsidR="00FB4E8F" w:rsidRPr="00B85D94" w:rsidRDefault="00FB4E8F" w:rsidP="00203579">
            <w:pPr>
              <w:pStyle w:val="ConsPlusNormal0"/>
              <w:rPr>
                <w:sz w:val="20"/>
                <w:szCs w:val="20"/>
              </w:rPr>
            </w:pPr>
            <w:r w:rsidRPr="00B85D94">
              <w:rPr>
                <w:sz w:val="20"/>
                <w:szCs w:val="20"/>
              </w:rPr>
              <w:t>4 этап (этап 2022 года) - 2022 - 2023 гг. - 20</w:t>
            </w:r>
            <w:r w:rsidR="00127FC9" w:rsidRPr="00B85D94">
              <w:rPr>
                <w:sz w:val="20"/>
                <w:szCs w:val="20"/>
              </w:rPr>
              <w:t>8</w:t>
            </w:r>
            <w:r w:rsidRPr="00B85D94">
              <w:rPr>
                <w:sz w:val="20"/>
                <w:szCs w:val="20"/>
              </w:rPr>
              <w:t xml:space="preserve"> человека &lt;*&gt;;</w:t>
            </w:r>
          </w:p>
          <w:p w:rsidR="00FB4E8F" w:rsidRPr="00B85D94" w:rsidRDefault="00FB4E8F" w:rsidP="00203579">
            <w:pPr>
              <w:pStyle w:val="ConsPlusNormal0"/>
              <w:rPr>
                <w:sz w:val="20"/>
                <w:szCs w:val="20"/>
              </w:rPr>
            </w:pPr>
            <w:r w:rsidRPr="00B85D94">
              <w:rPr>
                <w:sz w:val="20"/>
                <w:szCs w:val="20"/>
              </w:rPr>
              <w:t>5 этап (этап 2023 года) - 2023 - 2024 гг. - 0 человек &lt;*&gt;;</w:t>
            </w:r>
          </w:p>
          <w:p w:rsidR="00FB4E8F" w:rsidRPr="00B85D94" w:rsidRDefault="00FB4E8F" w:rsidP="00203579">
            <w:pPr>
              <w:pStyle w:val="ConsPlusNormal0"/>
              <w:rPr>
                <w:sz w:val="20"/>
                <w:szCs w:val="20"/>
              </w:rPr>
            </w:pPr>
            <w:r w:rsidRPr="00B85D94">
              <w:rPr>
                <w:sz w:val="20"/>
                <w:szCs w:val="20"/>
              </w:rPr>
              <w:t>6 этап (этап 2024 года) - 2024 - 01.09.2025 - 42 человека &lt;*&gt;.</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1.1</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этап (этап 2019 года) - 2019 - 2020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w:t>
            </w:r>
          </w:p>
          <w:p w:rsidR="00FB4E8F" w:rsidRPr="00B85D94" w:rsidRDefault="00FB4E8F" w:rsidP="00203579">
            <w:pPr>
              <w:pStyle w:val="ConsPlusNormal0"/>
              <w:rPr>
                <w:sz w:val="20"/>
                <w:szCs w:val="20"/>
              </w:rPr>
            </w:pPr>
            <w:r w:rsidRPr="00B85D94">
              <w:rPr>
                <w:sz w:val="20"/>
                <w:szCs w:val="20"/>
              </w:rPr>
              <w:t>Расселяемая площадь жилых помещений составит 0,00 кв. метра, в том числе по этапам:</w:t>
            </w:r>
          </w:p>
          <w:p w:rsidR="00FB4E8F" w:rsidRPr="00B85D94" w:rsidRDefault="00FB4E8F" w:rsidP="00203579">
            <w:pPr>
              <w:pStyle w:val="ConsPlusNormal0"/>
              <w:rPr>
                <w:sz w:val="20"/>
                <w:szCs w:val="20"/>
              </w:rPr>
            </w:pPr>
            <w:r w:rsidRPr="00B85D94">
              <w:rPr>
                <w:sz w:val="20"/>
                <w:szCs w:val="20"/>
              </w:rPr>
              <w:t xml:space="preserve">1 этап (этап 2019 года) - 2019 - 2020 гг. – 0,00 кв. метра. </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аварийных жилых домов составит 0 человек, в том числе по этапам:</w:t>
            </w:r>
          </w:p>
          <w:p w:rsidR="00FB4E8F" w:rsidRPr="00B85D94" w:rsidRDefault="00FB4E8F" w:rsidP="00203579">
            <w:pPr>
              <w:pStyle w:val="ConsPlusNormal0"/>
              <w:rPr>
                <w:sz w:val="20"/>
                <w:szCs w:val="20"/>
              </w:rPr>
            </w:pPr>
            <w:r w:rsidRPr="00B85D94">
              <w:rPr>
                <w:sz w:val="20"/>
                <w:szCs w:val="20"/>
              </w:rPr>
              <w:lastRenderedPageBreak/>
              <w:t>1 этап (этап 2019 года) - 2019 - 2020 гг. - 0 человек.</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lastRenderedPageBreak/>
              <w:t>1.2</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2 этап (этап 2020 года) - 2020 - 2021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 Расселяемая площадь жилых помещений составит 785,3 кв. м., в том числе по этапам:</w:t>
            </w:r>
          </w:p>
          <w:p w:rsidR="00FB4E8F" w:rsidRPr="00B85D94" w:rsidRDefault="00FB4E8F" w:rsidP="00203579">
            <w:pPr>
              <w:pStyle w:val="ConsPlusNormal0"/>
              <w:rPr>
                <w:sz w:val="20"/>
                <w:szCs w:val="20"/>
              </w:rPr>
            </w:pPr>
            <w:r w:rsidRPr="00B85D94">
              <w:rPr>
                <w:sz w:val="20"/>
                <w:szCs w:val="20"/>
              </w:rPr>
              <w:t>2 этап (этап 2020 года) - 2020 - 2021 гг. – 785,3 кв. м.</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w:t>
            </w:r>
            <w:r w:rsidR="00127FC9" w:rsidRPr="00B85D94">
              <w:rPr>
                <w:sz w:val="20"/>
                <w:szCs w:val="20"/>
              </w:rPr>
              <w:t>варийных жилых домов составит 33</w:t>
            </w:r>
            <w:r w:rsidRPr="00B85D94">
              <w:rPr>
                <w:sz w:val="20"/>
                <w:szCs w:val="20"/>
              </w:rPr>
              <w:t xml:space="preserve"> человек, в том числе по этапам:</w:t>
            </w:r>
          </w:p>
          <w:p w:rsidR="00FB4E8F" w:rsidRPr="00B85D94" w:rsidRDefault="00FB4E8F" w:rsidP="00127FC9">
            <w:pPr>
              <w:pStyle w:val="ConsPlusNormal0"/>
              <w:rPr>
                <w:sz w:val="20"/>
                <w:szCs w:val="20"/>
              </w:rPr>
            </w:pPr>
            <w:r w:rsidRPr="00B85D94">
              <w:rPr>
                <w:sz w:val="20"/>
                <w:szCs w:val="20"/>
              </w:rPr>
              <w:t>2 этап (этап 2020 года) - 2020 - 2021 гг. - 3</w:t>
            </w:r>
            <w:r w:rsidR="00127FC9" w:rsidRPr="00B85D94">
              <w:rPr>
                <w:sz w:val="20"/>
                <w:szCs w:val="20"/>
              </w:rPr>
              <w:t>3</w:t>
            </w:r>
            <w:r w:rsidRPr="00B85D94">
              <w:rPr>
                <w:sz w:val="20"/>
                <w:szCs w:val="20"/>
              </w:rPr>
              <w:t xml:space="preserve"> человек.</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1.3</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3 этап (этап 2021 года) - 2021 - 2022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 Расселяемая площадь жилых помещений составит 0,00 кв. метра, в том числе по этапам:</w:t>
            </w:r>
          </w:p>
          <w:p w:rsidR="00FB4E8F" w:rsidRPr="00B85D94" w:rsidRDefault="00FB4E8F" w:rsidP="00203579">
            <w:pPr>
              <w:pStyle w:val="ConsPlusNormal0"/>
              <w:rPr>
                <w:sz w:val="20"/>
                <w:szCs w:val="20"/>
              </w:rPr>
            </w:pPr>
            <w:r w:rsidRPr="00B85D94">
              <w:rPr>
                <w:sz w:val="20"/>
                <w:szCs w:val="20"/>
              </w:rPr>
              <w:t>3 этап (этап 2021 года) - 2021 - 2022 гг. – 0,00 кв. метра.</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аварийных жилых домов составит 0 человек, в том числе по этапам:</w:t>
            </w:r>
          </w:p>
          <w:p w:rsidR="00FB4E8F" w:rsidRPr="00B85D94" w:rsidRDefault="00FB4E8F" w:rsidP="00203579">
            <w:pPr>
              <w:pStyle w:val="ConsPlusNormal0"/>
              <w:rPr>
                <w:sz w:val="20"/>
                <w:szCs w:val="20"/>
              </w:rPr>
            </w:pPr>
            <w:r w:rsidRPr="00B85D94">
              <w:rPr>
                <w:sz w:val="20"/>
                <w:szCs w:val="20"/>
              </w:rPr>
              <w:t>3 этап (этап 2021 года) - 2021 - 2022 гг. - 0 человек.</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1.4</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4 этап (этап 2022 года) - 2022 - 2023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 Расселяемая площадь жилых помещений составит 4184,5  кв. м., в том числе по этапам:</w:t>
            </w:r>
          </w:p>
          <w:p w:rsidR="00FB4E8F" w:rsidRPr="00B85D94" w:rsidRDefault="00FB4E8F" w:rsidP="00203579">
            <w:pPr>
              <w:pStyle w:val="ConsPlusNormal0"/>
              <w:rPr>
                <w:sz w:val="20"/>
                <w:szCs w:val="20"/>
              </w:rPr>
            </w:pPr>
            <w:r w:rsidRPr="00B85D94">
              <w:rPr>
                <w:sz w:val="20"/>
                <w:szCs w:val="20"/>
              </w:rPr>
              <w:t>4 этап (этап 2022 года) - 2022 - 2023 гг. - 4184,5  кв. м.</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аварийных жилых до</w:t>
            </w:r>
            <w:r w:rsidR="00127FC9" w:rsidRPr="00B85D94">
              <w:rPr>
                <w:sz w:val="20"/>
                <w:szCs w:val="20"/>
              </w:rPr>
              <w:t>мов составит 208</w:t>
            </w:r>
            <w:r w:rsidRPr="00B85D94">
              <w:rPr>
                <w:sz w:val="20"/>
                <w:szCs w:val="20"/>
              </w:rPr>
              <w:t xml:space="preserve"> человека, в том числе по этапам:</w:t>
            </w:r>
          </w:p>
          <w:p w:rsidR="00FB4E8F" w:rsidRPr="00B85D94" w:rsidRDefault="00FB4E8F" w:rsidP="00203579">
            <w:pPr>
              <w:pStyle w:val="ConsPlusNormal0"/>
              <w:rPr>
                <w:sz w:val="20"/>
                <w:szCs w:val="20"/>
              </w:rPr>
            </w:pPr>
            <w:r w:rsidRPr="00B85D94">
              <w:rPr>
                <w:sz w:val="20"/>
                <w:szCs w:val="20"/>
              </w:rPr>
              <w:t>4 этап (этап 20</w:t>
            </w:r>
            <w:r w:rsidR="00127FC9" w:rsidRPr="00B85D94">
              <w:rPr>
                <w:sz w:val="20"/>
                <w:szCs w:val="20"/>
              </w:rPr>
              <w:t>22 года) - 2022 - 2023 гг. - 208</w:t>
            </w:r>
            <w:r w:rsidRPr="00B85D94">
              <w:rPr>
                <w:sz w:val="20"/>
                <w:szCs w:val="20"/>
              </w:rPr>
              <w:t xml:space="preserve"> человека.</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1.5</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5 этап (этап 2023 года) - 2023 - 2024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1. Ликвидировать аварийный жилищный фонд, признанный непригодным для проживания. Расселяемая площадь жилых помещений составит 0,00  кв. м., в том числе по этапам:</w:t>
            </w:r>
          </w:p>
          <w:p w:rsidR="00FB4E8F" w:rsidRPr="00B85D94" w:rsidRDefault="00FB4E8F" w:rsidP="00203579">
            <w:pPr>
              <w:pStyle w:val="ConsPlusNormal0"/>
              <w:rPr>
                <w:sz w:val="20"/>
                <w:szCs w:val="20"/>
              </w:rPr>
            </w:pPr>
            <w:r w:rsidRPr="00B85D94">
              <w:rPr>
                <w:sz w:val="20"/>
                <w:szCs w:val="20"/>
              </w:rPr>
              <w:t>5 этап (этап 2023 года) - 2023 - 2024 гг. – 0,00 кв. м.</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аварийных жилых домов составит 0 человек, в том числе по этапам:</w:t>
            </w:r>
          </w:p>
          <w:p w:rsidR="00FB4E8F" w:rsidRPr="00B85D94" w:rsidRDefault="00FB4E8F" w:rsidP="00203579">
            <w:pPr>
              <w:pStyle w:val="ConsPlusNormal0"/>
              <w:rPr>
                <w:sz w:val="20"/>
                <w:szCs w:val="20"/>
              </w:rPr>
            </w:pPr>
            <w:r w:rsidRPr="00B85D94">
              <w:rPr>
                <w:sz w:val="20"/>
                <w:szCs w:val="20"/>
              </w:rPr>
              <w:t>5 этап (этап 2023 года) - 2023 - 2024 гг. - 0 человек</w:t>
            </w:r>
          </w:p>
        </w:tc>
      </w:tr>
      <w:tr w:rsidR="00FB4E8F" w:rsidRPr="00B85D94" w:rsidTr="00203579">
        <w:tc>
          <w:tcPr>
            <w:tcW w:w="510"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jc w:val="center"/>
              <w:rPr>
                <w:sz w:val="20"/>
                <w:szCs w:val="20"/>
              </w:rPr>
            </w:pPr>
            <w:r w:rsidRPr="00B85D94">
              <w:rPr>
                <w:sz w:val="20"/>
                <w:szCs w:val="20"/>
              </w:rPr>
              <w:t>1.6</w:t>
            </w:r>
          </w:p>
        </w:tc>
        <w:tc>
          <w:tcPr>
            <w:tcW w:w="1617"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Наличие на </w:t>
            </w:r>
            <w:r w:rsidRPr="00B85D94">
              <w:rPr>
                <w:sz w:val="20"/>
                <w:szCs w:val="20"/>
              </w:rPr>
              <w:lastRenderedPageBreak/>
              <w:t xml:space="preserve">территории </w:t>
            </w:r>
          </w:p>
          <w:p w:rsidR="00FB4E8F" w:rsidRPr="00B85D94" w:rsidRDefault="00FB4E8F" w:rsidP="00203579">
            <w:pPr>
              <w:pStyle w:val="ConsPlusNormal0"/>
              <w:rPr>
                <w:sz w:val="20"/>
                <w:szCs w:val="20"/>
              </w:rPr>
            </w:pPr>
            <w:r w:rsidRPr="00B85D94">
              <w:rPr>
                <w:sz w:val="20"/>
                <w:szCs w:val="20"/>
              </w:rPr>
              <w:t>городского поселения МКД с высоким моральным и физическим износом</w:t>
            </w:r>
          </w:p>
        </w:tc>
        <w:tc>
          <w:tcPr>
            <w:tcW w:w="1984"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p>
        </w:tc>
        <w:tc>
          <w:tcPr>
            <w:tcW w:w="1701"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t xml:space="preserve">6 этап (этап 2024 </w:t>
            </w:r>
            <w:r w:rsidRPr="00B85D94">
              <w:rPr>
                <w:sz w:val="20"/>
                <w:szCs w:val="20"/>
              </w:rPr>
              <w:lastRenderedPageBreak/>
              <w:t>года) - 2024 - 2025 гг.</w:t>
            </w:r>
          </w:p>
        </w:tc>
        <w:tc>
          <w:tcPr>
            <w:tcW w:w="3826" w:type="dxa"/>
            <w:tcBorders>
              <w:top w:val="single" w:sz="1" w:space="0" w:color="000000"/>
              <w:left w:val="single" w:sz="1" w:space="0" w:color="000000"/>
              <w:bottom w:val="single" w:sz="1" w:space="0" w:color="000000"/>
              <w:right w:val="single" w:sz="1" w:space="0" w:color="000000"/>
            </w:tcBorders>
            <w:shd w:val="clear" w:color="auto" w:fill="auto"/>
          </w:tcPr>
          <w:p w:rsidR="00FB4E8F" w:rsidRPr="00B85D94" w:rsidRDefault="00FB4E8F" w:rsidP="00203579">
            <w:pPr>
              <w:pStyle w:val="ConsPlusNormal0"/>
              <w:rPr>
                <w:sz w:val="20"/>
                <w:szCs w:val="20"/>
              </w:rPr>
            </w:pPr>
            <w:r w:rsidRPr="00B85D94">
              <w:rPr>
                <w:sz w:val="20"/>
                <w:szCs w:val="20"/>
              </w:rPr>
              <w:lastRenderedPageBreak/>
              <w:t xml:space="preserve">1. Ликвидировать аварийный жилищный </w:t>
            </w:r>
            <w:r w:rsidRPr="00B85D94">
              <w:rPr>
                <w:sz w:val="20"/>
                <w:szCs w:val="20"/>
              </w:rPr>
              <w:lastRenderedPageBreak/>
              <w:t>фонд, признанный непригодным для проживания. Расселяемая площадь жилых помещений составит 625,0 кв. м., в том числе по этапам:</w:t>
            </w:r>
          </w:p>
          <w:p w:rsidR="00FB4E8F" w:rsidRPr="00B85D94" w:rsidRDefault="00FB4E8F" w:rsidP="00203579">
            <w:pPr>
              <w:pStyle w:val="ConsPlusNormal0"/>
              <w:rPr>
                <w:sz w:val="20"/>
                <w:szCs w:val="20"/>
              </w:rPr>
            </w:pPr>
            <w:r w:rsidRPr="00B85D94">
              <w:rPr>
                <w:sz w:val="20"/>
                <w:szCs w:val="20"/>
              </w:rPr>
              <w:t>6 этап (этап 2024 года) - 2024 - 2025 гг. – 625,0 кв. м.</w:t>
            </w:r>
          </w:p>
          <w:p w:rsidR="00FB4E8F" w:rsidRPr="00B85D94" w:rsidRDefault="00FB4E8F" w:rsidP="00203579">
            <w:pPr>
              <w:pStyle w:val="ConsPlusNormal0"/>
              <w:rPr>
                <w:sz w:val="20"/>
                <w:szCs w:val="20"/>
              </w:rPr>
            </w:pPr>
            <w:r w:rsidRPr="00B85D94">
              <w:rPr>
                <w:sz w:val="20"/>
                <w:szCs w:val="20"/>
              </w:rPr>
              <w:t>2. Переселить из аварийного жилищного фонда граждан. Количество переселенных жителей из аварийных жилых домов составит 42 человека, в том числе по этапам:</w:t>
            </w:r>
          </w:p>
          <w:p w:rsidR="00FB4E8F" w:rsidRPr="00B85D94" w:rsidRDefault="00FB4E8F" w:rsidP="00203579">
            <w:pPr>
              <w:pStyle w:val="ConsPlusNormal0"/>
              <w:rPr>
                <w:sz w:val="20"/>
                <w:szCs w:val="20"/>
              </w:rPr>
            </w:pPr>
            <w:r w:rsidRPr="00B85D94">
              <w:rPr>
                <w:sz w:val="20"/>
                <w:szCs w:val="20"/>
              </w:rPr>
              <w:t>6 этап (этап 2024 года) – 2024 - 2025 гг. – 42 человека.</w:t>
            </w:r>
          </w:p>
        </w:tc>
      </w:tr>
    </w:tbl>
    <w:p w:rsidR="006141C6" w:rsidRPr="006141C6" w:rsidRDefault="006141C6" w:rsidP="006141C6">
      <w:pPr>
        <w:pStyle w:val="ConsPlusTitle"/>
        <w:ind w:firstLine="539"/>
        <w:jc w:val="both"/>
        <w:rPr>
          <w:rFonts w:ascii="Times New Roman" w:hAnsi="Times New Roman" w:cs="Times New Roman"/>
          <w:b w:val="0"/>
          <w:sz w:val="28"/>
          <w:szCs w:val="28"/>
        </w:rPr>
      </w:pPr>
      <w:bookmarkStart w:id="2" w:name="P364"/>
      <w:bookmarkEnd w:id="2"/>
      <w:r w:rsidRPr="006141C6">
        <w:rPr>
          <w:rFonts w:ascii="Times New Roman" w:hAnsi="Times New Roman" w:cs="Times New Roman"/>
          <w:b w:val="0"/>
          <w:sz w:val="28"/>
          <w:szCs w:val="28"/>
        </w:rPr>
        <w:lastRenderedPageBreak/>
        <w:t>План мероприятий по переселению граждан из аварийного жилищного фонда, признанного таковым в установленном порядке до 01 января 2017 года представлен</w:t>
      </w:r>
      <w:r>
        <w:rPr>
          <w:rFonts w:ascii="Times New Roman" w:hAnsi="Times New Roman" w:cs="Times New Roman"/>
          <w:b w:val="0"/>
          <w:sz w:val="28"/>
          <w:szCs w:val="28"/>
        </w:rPr>
        <w:t xml:space="preserve"> в Приложении № 4</w:t>
      </w:r>
      <w:r w:rsidRPr="006141C6">
        <w:rPr>
          <w:rFonts w:ascii="Times New Roman" w:hAnsi="Times New Roman" w:cs="Times New Roman"/>
          <w:b w:val="0"/>
          <w:sz w:val="28"/>
          <w:szCs w:val="28"/>
        </w:rPr>
        <w:t>.</w:t>
      </w:r>
    </w:p>
    <w:p w:rsidR="006141C6" w:rsidRPr="006B0D74" w:rsidRDefault="006141C6" w:rsidP="006141C6">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 по второму этапу переселения представлены в Приложении № 5.</w:t>
      </w:r>
    </w:p>
    <w:p w:rsidR="00FB4E8F" w:rsidRPr="006B0D74" w:rsidRDefault="00FB4E8F" w:rsidP="00FB4E8F">
      <w:pPr>
        <w:pStyle w:val="ConsPlusNormal"/>
        <w:ind w:firstLine="540"/>
        <w:jc w:val="both"/>
        <w:rPr>
          <w:rFonts w:ascii="Times New Roman" w:hAnsi="Times New Roman" w:cs="Times New Roman"/>
          <w:sz w:val="28"/>
          <w:szCs w:val="28"/>
        </w:rPr>
      </w:pPr>
      <w:r w:rsidRPr="00616568">
        <w:rPr>
          <w:sz w:val="28"/>
          <w:szCs w:val="28"/>
        </w:rPr>
        <w:t>&lt;*&gt;</w:t>
      </w:r>
      <w:r>
        <w:t xml:space="preserve"> </w:t>
      </w:r>
      <w:r>
        <w:rPr>
          <w:rFonts w:ascii="Times New Roman" w:hAnsi="Times New Roman" w:cs="Times New Roman"/>
          <w:sz w:val="28"/>
          <w:szCs w:val="28"/>
        </w:rPr>
        <w:t>О</w:t>
      </w:r>
      <w:r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период действия муниципальной программы.</w:t>
      </w:r>
    </w:p>
    <w:p w:rsidR="00752BDD" w:rsidRDefault="00752BDD" w:rsidP="006E19CE">
      <w:pPr>
        <w:pStyle w:val="ConsPlusNormal"/>
        <w:jc w:val="both"/>
        <w:rPr>
          <w:rFonts w:ascii="Times New Roman" w:hAnsi="Times New Roman" w:cs="Times New Roman"/>
          <w:sz w:val="28"/>
          <w:szCs w:val="28"/>
        </w:rPr>
      </w:pPr>
    </w:p>
    <w:p w:rsidR="00FB4E8F" w:rsidRPr="006B0D74" w:rsidRDefault="00FB4E8F" w:rsidP="00FB4E8F">
      <w:pPr>
        <w:pStyle w:val="ConsPlusTitle"/>
        <w:numPr>
          <w:ilvl w:val="1"/>
          <w:numId w:val="5"/>
        </w:numPr>
        <w:jc w:val="center"/>
        <w:outlineLvl w:val="2"/>
        <w:rPr>
          <w:rFonts w:ascii="Times New Roman" w:hAnsi="Times New Roman" w:cs="Times New Roman"/>
          <w:sz w:val="28"/>
          <w:szCs w:val="28"/>
        </w:rPr>
      </w:pPr>
      <w:r>
        <w:rPr>
          <w:rFonts w:ascii="Times New Roman" w:hAnsi="Times New Roman" w:cs="Times New Roman"/>
          <w:sz w:val="28"/>
          <w:szCs w:val="28"/>
        </w:rPr>
        <w:t>Перечень (система) основных мероприятий</w:t>
      </w:r>
    </w:p>
    <w:p w:rsidR="00FB4E8F" w:rsidRPr="006B0D74" w:rsidRDefault="00FB4E8F" w:rsidP="00FB4E8F">
      <w:pPr>
        <w:pStyle w:val="ConsPlusNormal"/>
        <w:jc w:val="both"/>
        <w:rPr>
          <w:rFonts w:ascii="Times New Roman" w:hAnsi="Times New Roman" w:cs="Times New Roman"/>
          <w:sz w:val="28"/>
          <w:szCs w:val="28"/>
        </w:rPr>
      </w:pPr>
    </w:p>
    <w:p w:rsidR="00FB4E8F" w:rsidRPr="006B0D74" w:rsidRDefault="00876D88" w:rsidP="00FB4E8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муниципальную программу «</w:t>
      </w:r>
      <w:r w:rsidR="00FB4E8F">
        <w:rPr>
          <w:rFonts w:ascii="Times New Roman" w:hAnsi="Times New Roman" w:cs="Times New Roman"/>
          <w:sz w:val="28"/>
          <w:szCs w:val="28"/>
        </w:rPr>
        <w:t>Адресная программа по переселению</w:t>
      </w:r>
      <w:r w:rsidR="00FB4E8F" w:rsidRPr="006B0D74">
        <w:rPr>
          <w:rFonts w:ascii="Times New Roman" w:hAnsi="Times New Roman" w:cs="Times New Roman"/>
          <w:sz w:val="28"/>
          <w:szCs w:val="28"/>
        </w:rPr>
        <w:t xml:space="preserve"> граждан из аварийного жилищного фонда, признанного таковым до 1 января 2017 года</w:t>
      </w:r>
      <w:r>
        <w:rPr>
          <w:rFonts w:ascii="Times New Roman" w:hAnsi="Times New Roman" w:cs="Times New Roman"/>
          <w:sz w:val="28"/>
          <w:szCs w:val="28"/>
        </w:rPr>
        <w:t>»</w:t>
      </w:r>
      <w:r w:rsidR="00FB4E8F">
        <w:rPr>
          <w:rFonts w:ascii="Times New Roman" w:hAnsi="Times New Roman" w:cs="Times New Roman"/>
          <w:sz w:val="28"/>
          <w:szCs w:val="28"/>
        </w:rPr>
        <w:t xml:space="preserve"> на период 2019-2025 годов на территории муниципального образования «Приамурское городское поселение»</w:t>
      </w:r>
      <w:r w:rsidR="00FB4E8F" w:rsidRPr="006B0D74">
        <w:rPr>
          <w:rFonts w:ascii="Times New Roman" w:hAnsi="Times New Roman" w:cs="Times New Roman"/>
          <w:sz w:val="28"/>
          <w:szCs w:val="28"/>
        </w:rPr>
        <w:t xml:space="preserve"> включены мероприятия, направленные на решение указанной в ней приоритетной задачи.</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Достижение цели муниципальной программы обеспечивается посредством решения следующей задачи:</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FB4E8F" w:rsidRDefault="00FB4E8F" w:rsidP="00FB4E8F">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Для обеспечения решения задачи предусмотрено выпо</w:t>
      </w:r>
      <w:r w:rsidR="00876D88">
        <w:rPr>
          <w:rFonts w:ascii="Times New Roman" w:hAnsi="Times New Roman" w:cs="Times New Roman"/>
          <w:sz w:val="28"/>
          <w:szCs w:val="28"/>
        </w:rPr>
        <w:t>лнение основного мероприятия 1 «</w:t>
      </w:r>
      <w:r w:rsidRPr="006B0D74">
        <w:rPr>
          <w:rFonts w:ascii="Times New Roman" w:hAnsi="Times New Roman" w:cs="Times New Roman"/>
          <w:sz w:val="28"/>
          <w:szCs w:val="28"/>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r w:rsidR="00876D88">
        <w:rPr>
          <w:rFonts w:ascii="Times New Roman" w:hAnsi="Times New Roman" w:cs="Times New Roman"/>
          <w:sz w:val="28"/>
          <w:szCs w:val="28"/>
        </w:rPr>
        <w:t>»</w:t>
      </w:r>
      <w:r w:rsidRPr="006B0D74">
        <w:rPr>
          <w:rFonts w:ascii="Times New Roman" w:hAnsi="Times New Roman" w:cs="Times New Roman"/>
          <w:sz w:val="28"/>
          <w:szCs w:val="28"/>
        </w:rPr>
        <w:t>, реализация которого осуществляется</w:t>
      </w:r>
      <w:r w:rsidR="00876D88">
        <w:rPr>
          <w:rFonts w:ascii="Times New Roman" w:hAnsi="Times New Roman" w:cs="Times New Roman"/>
          <w:sz w:val="28"/>
          <w:szCs w:val="28"/>
        </w:rPr>
        <w:t xml:space="preserve"> в рамках федерального проекта «</w:t>
      </w:r>
      <w:r w:rsidRPr="006B0D74">
        <w:rPr>
          <w:rFonts w:ascii="Times New Roman" w:hAnsi="Times New Roman" w:cs="Times New Roman"/>
          <w:sz w:val="28"/>
          <w:szCs w:val="28"/>
        </w:rPr>
        <w:t>Обеспечение устойчивого сокращения непригодного для проживания жилищного фонда</w:t>
      </w:r>
      <w:r w:rsidR="00876D88">
        <w:rPr>
          <w:rFonts w:ascii="Times New Roman" w:hAnsi="Times New Roman" w:cs="Times New Roman"/>
          <w:sz w:val="28"/>
          <w:szCs w:val="28"/>
        </w:rPr>
        <w:t>»</w:t>
      </w:r>
      <w:r w:rsidRPr="006B0D74">
        <w:rPr>
          <w:rFonts w:ascii="Times New Roman" w:hAnsi="Times New Roman" w:cs="Times New Roman"/>
          <w:sz w:val="28"/>
          <w:szCs w:val="28"/>
        </w:rPr>
        <w:t>, включающего следующие мероприятия:</w:t>
      </w:r>
      <w:proofErr w:type="gramEnd"/>
    </w:p>
    <w:p w:rsidR="006C5152" w:rsidRPr="007417DE" w:rsidRDefault="006C5152" w:rsidP="00876D88">
      <w:pPr>
        <w:pStyle w:val="ConsPlusNormal"/>
        <w:numPr>
          <w:ilvl w:val="0"/>
          <w:numId w:val="7"/>
        </w:numPr>
        <w:tabs>
          <w:tab w:val="left" w:pos="567"/>
          <w:tab w:val="left" w:pos="709"/>
          <w:tab w:val="left" w:pos="851"/>
        </w:tabs>
        <w:jc w:val="both"/>
        <w:rPr>
          <w:rFonts w:ascii="Times New Roman" w:hAnsi="Times New Roman" w:cs="Times New Roman"/>
          <w:sz w:val="28"/>
          <w:szCs w:val="28"/>
        </w:rPr>
      </w:pPr>
      <w:r w:rsidRPr="007417DE">
        <w:rPr>
          <w:rFonts w:ascii="Times New Roman" w:hAnsi="Times New Roman" w:cs="Times New Roman"/>
          <w:sz w:val="28"/>
          <w:szCs w:val="28"/>
        </w:rPr>
        <w:t>«Выплата собственникам жилых помещений возмещения за изымаемые жилые помещения»;</w:t>
      </w:r>
    </w:p>
    <w:p w:rsidR="006C5152" w:rsidRPr="007417DE" w:rsidRDefault="006C5152" w:rsidP="00876D88">
      <w:pPr>
        <w:pStyle w:val="ConsPlusNormal"/>
        <w:numPr>
          <w:ilvl w:val="0"/>
          <w:numId w:val="7"/>
        </w:numPr>
        <w:tabs>
          <w:tab w:val="left" w:pos="567"/>
          <w:tab w:val="left" w:pos="709"/>
          <w:tab w:val="left" w:pos="851"/>
        </w:tabs>
        <w:jc w:val="both"/>
        <w:rPr>
          <w:rFonts w:ascii="Times New Roman" w:hAnsi="Times New Roman" w:cs="Times New Roman"/>
          <w:sz w:val="28"/>
          <w:szCs w:val="28"/>
        </w:rPr>
      </w:pPr>
      <w:r w:rsidRPr="007417DE">
        <w:rPr>
          <w:rFonts w:ascii="Times New Roman" w:hAnsi="Times New Roman" w:cs="Times New Roman"/>
          <w:sz w:val="28"/>
          <w:szCs w:val="28"/>
        </w:rPr>
        <w:t xml:space="preserve">«Приобретение жилых помещений для переселения граждан из аварийного жилищного фонда у лиц, не являющихся </w:t>
      </w:r>
      <w:r w:rsidRPr="007417DE">
        <w:rPr>
          <w:rFonts w:ascii="Times New Roman" w:hAnsi="Times New Roman" w:cs="Times New Roman"/>
          <w:sz w:val="28"/>
          <w:szCs w:val="28"/>
        </w:rPr>
        <w:lastRenderedPageBreak/>
        <w:t>застройщиками»;</w:t>
      </w:r>
    </w:p>
    <w:p w:rsidR="006C5152" w:rsidRPr="007417DE" w:rsidRDefault="006C5152" w:rsidP="00876D88">
      <w:pPr>
        <w:pStyle w:val="ConsPlusNormal"/>
        <w:numPr>
          <w:ilvl w:val="0"/>
          <w:numId w:val="7"/>
        </w:numPr>
        <w:tabs>
          <w:tab w:val="left" w:pos="567"/>
          <w:tab w:val="left" w:pos="709"/>
          <w:tab w:val="left" w:pos="851"/>
        </w:tabs>
        <w:ind w:left="0" w:firstLine="539"/>
        <w:jc w:val="both"/>
        <w:rPr>
          <w:rFonts w:ascii="Times New Roman" w:hAnsi="Times New Roman" w:cs="Times New Roman"/>
          <w:sz w:val="28"/>
          <w:szCs w:val="28"/>
        </w:rPr>
      </w:pPr>
      <w:r w:rsidRPr="007417DE">
        <w:rPr>
          <w:rFonts w:ascii="Times New Roman" w:hAnsi="Times New Roman" w:cs="Times New Roman"/>
          <w:sz w:val="28"/>
          <w:szCs w:val="28"/>
        </w:rPr>
        <w:t>«Приобретение жилых помещений для переселения граждан из аварийного жилищного фонда у застройщиков в построенных многоквартирных домах»;</w:t>
      </w:r>
    </w:p>
    <w:p w:rsidR="006C5152" w:rsidRPr="007417DE" w:rsidRDefault="006C5152" w:rsidP="00876D88">
      <w:pPr>
        <w:pStyle w:val="ConsPlusNormal"/>
        <w:numPr>
          <w:ilvl w:val="0"/>
          <w:numId w:val="7"/>
        </w:numPr>
        <w:jc w:val="both"/>
        <w:rPr>
          <w:rFonts w:ascii="Times New Roman" w:hAnsi="Times New Roman" w:cs="Times New Roman"/>
          <w:sz w:val="28"/>
          <w:szCs w:val="28"/>
        </w:rPr>
      </w:pPr>
      <w:r w:rsidRPr="007417DE">
        <w:rPr>
          <w:rFonts w:ascii="Times New Roman" w:hAnsi="Times New Roman" w:cs="Times New Roman"/>
          <w:sz w:val="28"/>
          <w:szCs w:val="28"/>
        </w:rPr>
        <w:t>«Строительство многоквартирных домов».</w:t>
      </w:r>
    </w:p>
    <w:p w:rsidR="00FB4E8F" w:rsidRDefault="00FB4E8F" w:rsidP="006C5152">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Планируется, что реализация указанного мероприятия позволит расселить </w:t>
      </w:r>
      <w:r>
        <w:rPr>
          <w:rFonts w:ascii="Times New Roman" w:hAnsi="Times New Roman" w:cs="Times New Roman"/>
          <w:sz w:val="28"/>
          <w:szCs w:val="28"/>
        </w:rPr>
        <w:t>14</w:t>
      </w:r>
      <w:r w:rsidRPr="006B0D74">
        <w:rPr>
          <w:rFonts w:ascii="Times New Roman" w:hAnsi="Times New Roman" w:cs="Times New Roman"/>
          <w:sz w:val="28"/>
          <w:szCs w:val="28"/>
        </w:rPr>
        <w:t xml:space="preserve"> аварийных многоквартирных дом</w:t>
      </w:r>
      <w:r w:rsidR="007417DE">
        <w:rPr>
          <w:rFonts w:ascii="Times New Roman" w:hAnsi="Times New Roman" w:cs="Times New Roman"/>
          <w:sz w:val="28"/>
          <w:szCs w:val="28"/>
        </w:rPr>
        <w:t>ов</w:t>
      </w:r>
      <w:r w:rsidRPr="006B0D74">
        <w:rPr>
          <w:rFonts w:ascii="Times New Roman" w:hAnsi="Times New Roman" w:cs="Times New Roman"/>
          <w:sz w:val="28"/>
          <w:szCs w:val="28"/>
        </w:rPr>
        <w:t xml:space="preserve">, расположенных на территории муниципального образования </w:t>
      </w:r>
      <w:r>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а также построить или приобрести не менее </w:t>
      </w:r>
      <w:r>
        <w:rPr>
          <w:rFonts w:ascii="Times New Roman" w:hAnsi="Times New Roman" w:cs="Times New Roman"/>
          <w:sz w:val="28"/>
          <w:szCs w:val="28"/>
        </w:rPr>
        <w:t>5594,8</w:t>
      </w:r>
      <w:r w:rsidRPr="006B0D74">
        <w:rPr>
          <w:rFonts w:ascii="Times New Roman" w:hAnsi="Times New Roman" w:cs="Times New Roman"/>
          <w:sz w:val="28"/>
          <w:szCs w:val="28"/>
        </w:rPr>
        <w:t xml:space="preserve"> кв. метра общей площади жилья. Перечень многоквартирных домов, признанных в установленном порядке до 1 января 2017 года аварийными, в отношении которых планируется переселение граждан за счет средств финансовой поддержки в </w:t>
      </w:r>
      <w:r>
        <w:rPr>
          <w:rFonts w:ascii="Times New Roman" w:hAnsi="Times New Roman" w:cs="Times New Roman"/>
          <w:sz w:val="28"/>
          <w:szCs w:val="28"/>
        </w:rPr>
        <w:t xml:space="preserve">рамках муниципальной программы. </w:t>
      </w:r>
    </w:p>
    <w:p w:rsidR="00FB4E8F" w:rsidRPr="006B0D74" w:rsidRDefault="00FB4E8F" w:rsidP="00FB4E8F">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Реализация муниципальной программы осуществляется в соответствии с действующим законодательством Российской Федерации.</w:t>
      </w:r>
    </w:p>
    <w:p w:rsidR="00876D88" w:rsidRDefault="00FB4E8F" w:rsidP="00876D88">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В программу включены многоквартирные дома, признанные в </w:t>
      </w:r>
      <w:r w:rsidRPr="00F36F15">
        <w:rPr>
          <w:rFonts w:ascii="Times New Roman" w:hAnsi="Times New Roman" w:cs="Times New Roman"/>
          <w:sz w:val="28"/>
          <w:szCs w:val="28"/>
        </w:rPr>
        <w:t>установленном порядке до 1 января 2017 года аварийными в связи с физическим износом в процессе их эксплуатации.</w:t>
      </w:r>
    </w:p>
    <w:p w:rsidR="00FB4E8F" w:rsidRPr="00876D88" w:rsidRDefault="00FB4E8F" w:rsidP="00876D88">
      <w:pPr>
        <w:pStyle w:val="ConsPlusNormal"/>
        <w:ind w:firstLine="540"/>
        <w:jc w:val="both"/>
        <w:rPr>
          <w:rFonts w:ascii="Times New Roman" w:hAnsi="Times New Roman" w:cs="Times New Roman"/>
          <w:sz w:val="28"/>
        </w:rPr>
      </w:pPr>
      <w:proofErr w:type="gramStart"/>
      <w:r w:rsidRPr="00876D88">
        <w:rPr>
          <w:rFonts w:ascii="Times New Roman" w:hAnsi="Times New Roman" w:cs="Times New Roman"/>
          <w:sz w:val="28"/>
        </w:rPr>
        <w:t>В первоочередном порядке переселению подлежат граждане из многоквартирных домов, которые расположены на территории м</w:t>
      </w:r>
      <w:r w:rsidR="00876D88">
        <w:rPr>
          <w:rFonts w:ascii="Times New Roman" w:hAnsi="Times New Roman" w:cs="Times New Roman"/>
          <w:sz w:val="28"/>
        </w:rPr>
        <w:t>униципального образования «Приамурское городское поселение»</w:t>
      </w:r>
      <w:r w:rsidRPr="00876D88">
        <w:rPr>
          <w:rFonts w:ascii="Times New Roman" w:hAnsi="Times New Roman" w:cs="Times New Roman"/>
          <w:sz w:val="28"/>
        </w:rPr>
        <w:t xml:space="preserve"> Смидовичского муниципального района Еврейской автономной области и год признания которых предшествует годам признания аварийными других многоквартирных домов, расположенных на территории муниципального образования </w:t>
      </w:r>
      <w:r w:rsidR="00876D88">
        <w:rPr>
          <w:rFonts w:ascii="Times New Roman" w:hAnsi="Times New Roman" w:cs="Times New Roman"/>
          <w:sz w:val="28"/>
        </w:rPr>
        <w:t>«Приамурское городское поселение»</w:t>
      </w:r>
      <w:r w:rsidRPr="00876D88">
        <w:rPr>
          <w:rFonts w:ascii="Times New Roman" w:hAnsi="Times New Roman" w:cs="Times New Roman"/>
          <w:sz w:val="28"/>
        </w:rPr>
        <w:t xml:space="preserve"> Смидовичского муниципального района Еврейской автономной области, а также из многоквартирных домов при наличии угрозы их обрушения или</w:t>
      </w:r>
      <w:proofErr w:type="gramEnd"/>
      <w:r w:rsidRPr="00876D88">
        <w:rPr>
          <w:rFonts w:ascii="Times New Roman" w:hAnsi="Times New Roman" w:cs="Times New Roman"/>
          <w:sz w:val="28"/>
        </w:rPr>
        <w:t xml:space="preserve"> при переселении граждан на основании вступившего в законную силу решения суда.</w:t>
      </w:r>
    </w:p>
    <w:p w:rsidR="00FB4E8F" w:rsidRPr="00F36F15" w:rsidRDefault="00FB4E8F" w:rsidP="00FB4E8F">
      <w:pPr>
        <w:pStyle w:val="ConsPlusNormal"/>
        <w:ind w:firstLine="540"/>
        <w:jc w:val="both"/>
        <w:rPr>
          <w:rFonts w:ascii="Times New Roman" w:hAnsi="Times New Roman" w:cs="Times New Roman"/>
          <w:sz w:val="28"/>
          <w:szCs w:val="28"/>
        </w:rPr>
      </w:pPr>
      <w:r w:rsidRPr="00F36F15">
        <w:rPr>
          <w:rFonts w:ascii="Times New Roman" w:hAnsi="Times New Roman" w:cs="Times New Roman"/>
          <w:sz w:val="28"/>
          <w:szCs w:val="28"/>
        </w:rPr>
        <w:t xml:space="preserve">Муниципальные контракты заключаются в соответствии с требованиями Федерального </w:t>
      </w:r>
      <w:hyperlink r:id="rId34" w:history="1">
        <w:r w:rsidRPr="00F36F15">
          <w:rPr>
            <w:rFonts w:ascii="Times New Roman" w:hAnsi="Times New Roman" w:cs="Times New Roman"/>
            <w:sz w:val="28"/>
            <w:szCs w:val="28"/>
          </w:rPr>
          <w:t>закона</w:t>
        </w:r>
      </w:hyperlink>
      <w:r w:rsidR="00876D88">
        <w:rPr>
          <w:rFonts w:ascii="Times New Roman" w:hAnsi="Times New Roman" w:cs="Times New Roman"/>
          <w:sz w:val="28"/>
          <w:szCs w:val="28"/>
        </w:rPr>
        <w:t xml:space="preserve"> от 05.04.2013 </w:t>
      </w:r>
      <w:r w:rsidR="007417DE">
        <w:rPr>
          <w:rFonts w:ascii="Times New Roman" w:hAnsi="Times New Roman" w:cs="Times New Roman"/>
          <w:sz w:val="28"/>
          <w:szCs w:val="28"/>
        </w:rPr>
        <w:t>№</w:t>
      </w:r>
      <w:r w:rsidR="00876D88">
        <w:rPr>
          <w:rFonts w:ascii="Times New Roman" w:hAnsi="Times New Roman" w:cs="Times New Roman"/>
          <w:sz w:val="28"/>
          <w:szCs w:val="28"/>
        </w:rPr>
        <w:t xml:space="preserve"> 44-ФЗ «</w:t>
      </w:r>
      <w:r w:rsidRPr="00F36F15">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876D88">
        <w:rPr>
          <w:rFonts w:ascii="Times New Roman" w:hAnsi="Times New Roman" w:cs="Times New Roman"/>
          <w:sz w:val="28"/>
          <w:szCs w:val="28"/>
        </w:rPr>
        <w:t>»</w:t>
      </w:r>
      <w:r w:rsidRPr="00F36F15">
        <w:rPr>
          <w:rFonts w:ascii="Times New Roman" w:hAnsi="Times New Roman" w:cs="Times New Roman"/>
          <w:sz w:val="28"/>
          <w:szCs w:val="28"/>
        </w:rPr>
        <w:t>.</w:t>
      </w:r>
    </w:p>
    <w:p w:rsidR="00A76F55" w:rsidRDefault="00A76F55">
      <w:pPr>
        <w:pStyle w:val="ConsPlusTitle"/>
        <w:jc w:val="center"/>
        <w:outlineLvl w:val="2"/>
        <w:rPr>
          <w:rFonts w:ascii="Times New Roman" w:hAnsi="Times New Roman" w:cs="Times New Roman"/>
          <w:sz w:val="28"/>
          <w:szCs w:val="28"/>
        </w:rPr>
      </w:pPr>
    </w:p>
    <w:p w:rsidR="00A76F55" w:rsidRPr="00F710EC" w:rsidRDefault="00A76F55" w:rsidP="00F710EC">
      <w:pPr>
        <w:pStyle w:val="af"/>
        <w:numPr>
          <w:ilvl w:val="0"/>
          <w:numId w:val="5"/>
        </w:numPr>
        <w:spacing w:after="0" w:line="240" w:lineRule="auto"/>
        <w:jc w:val="center"/>
        <w:rPr>
          <w:rFonts w:ascii="Times New Roman" w:hAnsi="Times New Roman" w:cs="Times New Roman"/>
          <w:b/>
          <w:sz w:val="28"/>
          <w:szCs w:val="28"/>
        </w:rPr>
      </w:pPr>
      <w:r w:rsidRPr="00F710EC">
        <w:rPr>
          <w:rFonts w:ascii="Times New Roman" w:hAnsi="Times New Roman" w:cs="Times New Roman"/>
          <w:b/>
          <w:sz w:val="28"/>
          <w:szCs w:val="28"/>
        </w:rPr>
        <w:t>Механизмы реализации и управления Программой</w:t>
      </w:r>
    </w:p>
    <w:p w:rsidR="00D43DA1" w:rsidRPr="00876D88" w:rsidRDefault="00D43DA1" w:rsidP="00D43DA1">
      <w:pPr>
        <w:pStyle w:val="ConsPlusTitle"/>
        <w:jc w:val="both"/>
        <w:outlineLvl w:val="2"/>
        <w:rPr>
          <w:rFonts w:ascii="Times New Roman" w:hAnsi="Times New Roman" w:cs="Times New Roman"/>
          <w:b w:val="0"/>
          <w:spacing w:val="1"/>
          <w:sz w:val="28"/>
          <w:szCs w:val="28"/>
          <w:shd w:val="clear" w:color="auto" w:fill="FFFFFF"/>
        </w:rPr>
      </w:pPr>
      <w:r>
        <w:rPr>
          <w:rFonts w:ascii="Arial" w:hAnsi="Arial" w:cs="Arial"/>
          <w:color w:val="332E2D"/>
          <w:spacing w:val="1"/>
        </w:rPr>
        <w:br/>
      </w:r>
      <w:r w:rsidRPr="00876D88">
        <w:rPr>
          <w:rFonts w:ascii="Times New Roman" w:hAnsi="Times New Roman" w:cs="Times New Roman"/>
          <w:b w:val="0"/>
          <w:spacing w:val="1"/>
          <w:sz w:val="28"/>
          <w:szCs w:val="28"/>
          <w:shd w:val="clear" w:color="auto" w:fill="FFFFFF"/>
        </w:rPr>
        <w:t>     </w:t>
      </w:r>
      <w:r w:rsidRPr="00876D88">
        <w:rPr>
          <w:rFonts w:ascii="Arial" w:hAnsi="Arial" w:cs="Arial"/>
          <w:spacing w:val="1"/>
          <w:shd w:val="clear" w:color="auto" w:fill="FFFFFF"/>
        </w:rPr>
        <w:t>  </w:t>
      </w:r>
      <w:r w:rsidRPr="00876D88">
        <w:rPr>
          <w:rFonts w:ascii="Times New Roman" w:hAnsi="Times New Roman" w:cs="Times New Roman"/>
          <w:b w:val="0"/>
          <w:spacing w:val="1"/>
          <w:sz w:val="28"/>
          <w:szCs w:val="28"/>
          <w:shd w:val="clear" w:color="auto" w:fill="FFFFFF"/>
        </w:rPr>
        <w:t>Реализация Программы осуществляется в соответствии с действующим законодательством Российской Федерации.</w:t>
      </w:r>
    </w:p>
    <w:p w:rsidR="00A76F55" w:rsidRPr="00876D88" w:rsidRDefault="00D43DA1" w:rsidP="00D43DA1">
      <w:pPr>
        <w:pStyle w:val="ConsPlusTitle"/>
        <w:ind w:firstLine="432"/>
        <w:jc w:val="both"/>
        <w:outlineLvl w:val="2"/>
        <w:rPr>
          <w:rFonts w:ascii="Times New Roman" w:hAnsi="Times New Roman" w:cs="Times New Roman"/>
          <w:b w:val="0"/>
          <w:sz w:val="28"/>
          <w:szCs w:val="28"/>
        </w:rPr>
      </w:pPr>
      <w:proofErr w:type="gramStart"/>
      <w:r w:rsidRPr="00876D88">
        <w:rPr>
          <w:rFonts w:ascii="Times New Roman" w:hAnsi="Times New Roman" w:cs="Times New Roman"/>
          <w:b w:val="0"/>
          <w:spacing w:val="1"/>
          <w:sz w:val="28"/>
          <w:szCs w:val="28"/>
          <w:shd w:val="clear" w:color="auto" w:fill="FFFFFF"/>
        </w:rPr>
        <w:t xml:space="preserve">В первоочередном порядке подлежат переселению граждане из многоквартирных домов, которые расположены на территории муниципального образования и год признания которых аварийными и подлежащими сносу или реконструкции предшествует годам признания аварийными и подлежащими сносу или реконструкции других многоквартирных домов, расположенных на территории этого </w:t>
      </w:r>
      <w:r w:rsidRPr="00876D88">
        <w:rPr>
          <w:rFonts w:ascii="Times New Roman" w:hAnsi="Times New Roman" w:cs="Times New Roman"/>
          <w:b w:val="0"/>
          <w:spacing w:val="1"/>
          <w:sz w:val="28"/>
          <w:szCs w:val="28"/>
          <w:shd w:val="clear" w:color="auto" w:fill="FFFFFF"/>
        </w:rPr>
        <w:lastRenderedPageBreak/>
        <w:t>муниципального образования, а также из многоквартирных домов при наличии угрозы их обрушения или при переселении граждан на основании вступившего</w:t>
      </w:r>
      <w:proofErr w:type="gramEnd"/>
      <w:r w:rsidRPr="00876D88">
        <w:rPr>
          <w:rFonts w:ascii="Times New Roman" w:hAnsi="Times New Roman" w:cs="Times New Roman"/>
          <w:b w:val="0"/>
          <w:spacing w:val="1"/>
          <w:sz w:val="28"/>
          <w:szCs w:val="28"/>
          <w:shd w:val="clear" w:color="auto" w:fill="FFFFFF"/>
        </w:rPr>
        <w:t xml:space="preserve"> в законную силу решения суда.</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Субсидии муниципальным образованиям предоставляются в порядке, установленном постановлением правительства Еврейской автономной области.</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Субсидии бюджет</w:t>
      </w:r>
      <w:r w:rsidR="00876D88">
        <w:rPr>
          <w:rFonts w:ascii="Times New Roman" w:hAnsi="Times New Roman" w:cs="Times New Roman"/>
          <w:b w:val="0"/>
          <w:spacing w:val="1"/>
          <w:sz w:val="28"/>
          <w:szCs w:val="28"/>
          <w:shd w:val="clear" w:color="auto" w:fill="FFFFFF"/>
        </w:rPr>
        <w:t>у</w:t>
      </w:r>
      <w:r w:rsidRPr="00876D88">
        <w:rPr>
          <w:rFonts w:ascii="Times New Roman" w:hAnsi="Times New Roman" w:cs="Times New Roman"/>
          <w:b w:val="0"/>
          <w:spacing w:val="1"/>
          <w:sz w:val="28"/>
          <w:szCs w:val="28"/>
          <w:shd w:val="clear" w:color="auto" w:fill="FFFFFF"/>
        </w:rPr>
        <w:t xml:space="preserve"> муниципальн</w:t>
      </w:r>
      <w:r w:rsidR="00876D88">
        <w:rPr>
          <w:rFonts w:ascii="Times New Roman" w:hAnsi="Times New Roman" w:cs="Times New Roman"/>
          <w:b w:val="0"/>
          <w:spacing w:val="1"/>
          <w:sz w:val="28"/>
          <w:szCs w:val="28"/>
          <w:shd w:val="clear" w:color="auto" w:fill="FFFFFF"/>
        </w:rPr>
        <w:t>ого</w:t>
      </w:r>
      <w:r w:rsidRPr="00876D88">
        <w:rPr>
          <w:rFonts w:ascii="Times New Roman" w:hAnsi="Times New Roman" w:cs="Times New Roman"/>
          <w:b w:val="0"/>
          <w:spacing w:val="1"/>
          <w:sz w:val="28"/>
          <w:szCs w:val="28"/>
          <w:shd w:val="clear" w:color="auto" w:fill="FFFFFF"/>
        </w:rPr>
        <w:t xml:space="preserve"> образовани</w:t>
      </w:r>
      <w:r w:rsidR="00876D88">
        <w:rPr>
          <w:rFonts w:ascii="Times New Roman" w:hAnsi="Times New Roman" w:cs="Times New Roman"/>
          <w:b w:val="0"/>
          <w:spacing w:val="1"/>
          <w:sz w:val="28"/>
          <w:szCs w:val="28"/>
          <w:shd w:val="clear" w:color="auto" w:fill="FFFFFF"/>
        </w:rPr>
        <w:t>я</w:t>
      </w:r>
      <w:r w:rsidRPr="00876D88">
        <w:rPr>
          <w:rFonts w:ascii="Times New Roman" w:hAnsi="Times New Roman" w:cs="Times New Roman"/>
          <w:b w:val="0"/>
          <w:spacing w:val="1"/>
          <w:sz w:val="28"/>
          <w:szCs w:val="28"/>
          <w:shd w:val="clear" w:color="auto" w:fill="FFFFFF"/>
        </w:rPr>
        <w:t xml:space="preserve"> предоставляются при соблюдении следующих условий:</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 выполнение условий предоставления финансовой поддержки, предусмотренных Федеральным законом от 21.07.2007 № 185-ФЗ «О Фонде содействия реформированию жилищно-коммунального хозяйства»;</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 наличие на территории муниципального образования аварийных многоквартирных домов, признанных таковыми в установленном порядке до 1 января 2017 года.</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Муниципальн</w:t>
      </w:r>
      <w:r w:rsidR="00876D88" w:rsidRPr="00876D88">
        <w:rPr>
          <w:rFonts w:ascii="Times New Roman" w:hAnsi="Times New Roman" w:cs="Times New Roman"/>
          <w:b w:val="0"/>
          <w:spacing w:val="1"/>
          <w:sz w:val="28"/>
          <w:szCs w:val="28"/>
          <w:shd w:val="clear" w:color="auto" w:fill="FFFFFF"/>
        </w:rPr>
        <w:t>ое</w:t>
      </w:r>
      <w:r w:rsidRPr="00876D88">
        <w:rPr>
          <w:rFonts w:ascii="Times New Roman" w:hAnsi="Times New Roman" w:cs="Times New Roman"/>
          <w:b w:val="0"/>
          <w:spacing w:val="1"/>
          <w:sz w:val="28"/>
          <w:szCs w:val="28"/>
          <w:shd w:val="clear" w:color="auto" w:fill="FFFFFF"/>
        </w:rPr>
        <w:t xml:space="preserve"> образовани</w:t>
      </w:r>
      <w:r w:rsidR="00876D88" w:rsidRPr="00876D88">
        <w:rPr>
          <w:rFonts w:ascii="Times New Roman" w:hAnsi="Times New Roman" w:cs="Times New Roman"/>
          <w:b w:val="0"/>
          <w:spacing w:val="1"/>
          <w:sz w:val="28"/>
          <w:szCs w:val="28"/>
          <w:shd w:val="clear" w:color="auto" w:fill="FFFFFF"/>
        </w:rPr>
        <w:t>е «Приамурское городское поселение»</w:t>
      </w:r>
      <w:r w:rsidRPr="00876D88">
        <w:rPr>
          <w:rFonts w:ascii="Times New Roman" w:hAnsi="Times New Roman" w:cs="Times New Roman"/>
          <w:b w:val="0"/>
          <w:spacing w:val="1"/>
          <w:sz w:val="28"/>
          <w:szCs w:val="28"/>
          <w:shd w:val="clear" w:color="auto" w:fill="FFFFFF"/>
        </w:rPr>
        <w:t xml:space="preserve"> - испо</w:t>
      </w:r>
      <w:r w:rsidR="00876D88" w:rsidRPr="00876D88">
        <w:rPr>
          <w:rFonts w:ascii="Times New Roman" w:hAnsi="Times New Roman" w:cs="Times New Roman"/>
          <w:b w:val="0"/>
          <w:spacing w:val="1"/>
          <w:sz w:val="28"/>
          <w:szCs w:val="28"/>
          <w:shd w:val="clear" w:color="auto" w:fill="FFFFFF"/>
        </w:rPr>
        <w:t>лнитель программы заключае</w:t>
      </w:r>
      <w:r w:rsidRPr="00876D88">
        <w:rPr>
          <w:rFonts w:ascii="Times New Roman" w:hAnsi="Times New Roman" w:cs="Times New Roman"/>
          <w:b w:val="0"/>
          <w:spacing w:val="1"/>
          <w:sz w:val="28"/>
          <w:szCs w:val="28"/>
          <w:shd w:val="clear" w:color="auto" w:fill="FFFFFF"/>
        </w:rPr>
        <w:t>т муниципальные контракты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При подготовке документации на проведение закупок по приобретению жилых помещений, за исключением контрактов на покупку жилых помещений у лиц, не являющихся застройщиками в домах, введенных в эксплуатацию, муниципальные образования Еврейской автономной области учитывают в соответствии с действующим законодательством рекомендуемые требования к проектируемым (строящимся) и приобретаемым жилым помещениям, указанные в приложении № 2</w:t>
      </w:r>
      <w:r w:rsidR="00876D88">
        <w:rPr>
          <w:rFonts w:ascii="Times New Roman" w:hAnsi="Times New Roman" w:cs="Times New Roman"/>
          <w:b w:val="0"/>
          <w:spacing w:val="1"/>
          <w:sz w:val="28"/>
          <w:szCs w:val="28"/>
          <w:shd w:val="clear" w:color="auto" w:fill="FFFFFF"/>
        </w:rPr>
        <w:t xml:space="preserve">, </w:t>
      </w:r>
      <w:r w:rsidRPr="00876D88">
        <w:rPr>
          <w:rFonts w:ascii="Times New Roman" w:hAnsi="Times New Roman" w:cs="Times New Roman"/>
          <w:b w:val="0"/>
          <w:spacing w:val="1"/>
          <w:sz w:val="28"/>
          <w:szCs w:val="28"/>
          <w:shd w:val="clear" w:color="auto" w:fill="FFFFFF"/>
        </w:rPr>
        <w:t>утвержденны</w:t>
      </w:r>
      <w:r w:rsidR="00876D88" w:rsidRPr="00876D88">
        <w:rPr>
          <w:rFonts w:ascii="Times New Roman" w:hAnsi="Times New Roman" w:cs="Times New Roman"/>
          <w:b w:val="0"/>
          <w:spacing w:val="1"/>
          <w:sz w:val="28"/>
          <w:szCs w:val="28"/>
          <w:shd w:val="clear" w:color="auto" w:fill="FFFFFF"/>
        </w:rPr>
        <w:t>е</w:t>
      </w:r>
      <w:r w:rsidRPr="00876D88">
        <w:rPr>
          <w:rFonts w:ascii="Times New Roman" w:hAnsi="Times New Roman" w:cs="Times New Roman"/>
          <w:b w:val="0"/>
          <w:spacing w:val="1"/>
          <w:sz w:val="28"/>
          <w:szCs w:val="28"/>
          <w:shd w:val="clear" w:color="auto" w:fill="FFFFFF"/>
        </w:rPr>
        <w:t xml:space="preserve"> приказом Минстроя России от 31.01.2019 № 65/</w:t>
      </w:r>
      <w:proofErr w:type="spellStart"/>
      <w:proofErr w:type="gramStart"/>
      <w:r w:rsidRPr="00876D88">
        <w:rPr>
          <w:rFonts w:ascii="Times New Roman" w:hAnsi="Times New Roman" w:cs="Times New Roman"/>
          <w:b w:val="0"/>
          <w:spacing w:val="1"/>
          <w:sz w:val="28"/>
          <w:szCs w:val="28"/>
          <w:shd w:val="clear" w:color="auto" w:fill="FFFFFF"/>
        </w:rPr>
        <w:t>пр</w:t>
      </w:r>
      <w:proofErr w:type="spellEnd"/>
      <w:proofErr w:type="gramEnd"/>
      <w:r w:rsidRPr="00876D88">
        <w:rPr>
          <w:rFonts w:ascii="Times New Roman" w:hAnsi="Times New Roman" w:cs="Times New Roman"/>
          <w:b w:val="0"/>
          <w:spacing w:val="1"/>
          <w:sz w:val="28"/>
          <w:szCs w:val="28"/>
          <w:shd w:val="clear" w:color="auto" w:fill="FFFFFF"/>
        </w:rPr>
        <w:t xml:space="preserve"> «Об </w:t>
      </w:r>
      <w:proofErr w:type="gramStart"/>
      <w:r w:rsidRPr="00876D88">
        <w:rPr>
          <w:rFonts w:ascii="Times New Roman" w:hAnsi="Times New Roman" w:cs="Times New Roman"/>
          <w:b w:val="0"/>
          <w:spacing w:val="1"/>
          <w:sz w:val="28"/>
          <w:szCs w:val="28"/>
          <w:shd w:val="clear" w:color="auto" w:fill="FFFFFF"/>
        </w:rPr>
        <w:t>утверждении</w:t>
      </w:r>
      <w:proofErr w:type="gramEnd"/>
      <w:r w:rsidRPr="00876D88">
        <w:rPr>
          <w:rFonts w:ascii="Times New Roman" w:hAnsi="Times New Roman" w:cs="Times New Roman"/>
          <w:b w:val="0"/>
          <w:spacing w:val="1"/>
          <w:sz w:val="28"/>
          <w:szCs w:val="28"/>
          <w:shd w:val="clear" w:color="auto" w:fill="FFFFFF"/>
        </w:rPr>
        <w:t xml:space="preserve"> методических рекомендаций по разработке региональной адресной программы по переселению граждан из аварийного жилищного фонда, признанного таковым до 1 января 2017 года».</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Жилые помещения, созданные (приобретенные) за счет средств,</w:t>
      </w:r>
      <w:r w:rsidRPr="00D43DA1">
        <w:rPr>
          <w:rFonts w:ascii="Times New Roman" w:hAnsi="Times New Roman" w:cs="Times New Roman"/>
          <w:b w:val="0"/>
          <w:color w:val="332E2D"/>
          <w:spacing w:val="1"/>
          <w:sz w:val="28"/>
          <w:szCs w:val="28"/>
          <w:shd w:val="clear" w:color="auto" w:fill="FFFFFF"/>
        </w:rPr>
        <w:t xml:space="preserve"> </w:t>
      </w:r>
      <w:r w:rsidRPr="00876D88">
        <w:rPr>
          <w:rFonts w:ascii="Times New Roman" w:hAnsi="Times New Roman" w:cs="Times New Roman"/>
          <w:b w:val="0"/>
          <w:spacing w:val="1"/>
          <w:sz w:val="28"/>
          <w:szCs w:val="28"/>
          <w:shd w:val="clear" w:color="auto" w:fill="FFFFFF"/>
        </w:rPr>
        <w:t>предусмотренных настоящей Программой, оформляются муниципальным образовани</w:t>
      </w:r>
      <w:r w:rsidR="00876D88">
        <w:rPr>
          <w:rFonts w:ascii="Times New Roman" w:hAnsi="Times New Roman" w:cs="Times New Roman"/>
          <w:b w:val="0"/>
          <w:spacing w:val="1"/>
          <w:sz w:val="28"/>
          <w:szCs w:val="28"/>
          <w:shd w:val="clear" w:color="auto" w:fill="FFFFFF"/>
        </w:rPr>
        <w:t>ем</w:t>
      </w:r>
      <w:r w:rsidRPr="00876D88">
        <w:rPr>
          <w:rFonts w:ascii="Times New Roman" w:hAnsi="Times New Roman" w:cs="Times New Roman"/>
          <w:b w:val="0"/>
          <w:spacing w:val="1"/>
          <w:sz w:val="28"/>
          <w:szCs w:val="28"/>
          <w:shd w:val="clear" w:color="auto" w:fill="FFFFFF"/>
        </w:rPr>
        <w:t xml:space="preserve">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или в порядке, предусмотренном статьей 32 Жилищного кодекса Российской Федерации.</w:t>
      </w:r>
      <w:r w:rsidRPr="00876D88">
        <w:rPr>
          <w:rFonts w:ascii="Times New Roman" w:hAnsi="Times New Roman" w:cs="Times New Roman"/>
          <w:b w:val="0"/>
          <w:spacing w:val="1"/>
          <w:sz w:val="28"/>
          <w:szCs w:val="28"/>
        </w:rPr>
        <w:br/>
      </w:r>
      <w:r w:rsidRPr="00876D88">
        <w:rPr>
          <w:rFonts w:ascii="Times New Roman" w:hAnsi="Times New Roman" w:cs="Times New Roman"/>
          <w:b w:val="0"/>
          <w:spacing w:val="1"/>
          <w:sz w:val="28"/>
          <w:szCs w:val="28"/>
          <w:shd w:val="clear" w:color="auto" w:fill="FFFFFF"/>
        </w:rPr>
        <w:t>     Размер возмещения при выкупе расселяемых жилых помещений определяется в соответствии со статьей 32 Жилищного кодекса Российской Федерации.</w:t>
      </w:r>
    </w:p>
    <w:p w:rsidR="00CF5B04" w:rsidRDefault="00CF5B04">
      <w:pPr>
        <w:pStyle w:val="ConsPlusTitle"/>
        <w:jc w:val="center"/>
        <w:outlineLvl w:val="2"/>
        <w:rPr>
          <w:rFonts w:ascii="Times New Roman" w:hAnsi="Times New Roman" w:cs="Times New Roman"/>
          <w:sz w:val="28"/>
          <w:szCs w:val="28"/>
        </w:rPr>
      </w:pPr>
    </w:p>
    <w:p w:rsidR="00A76F55" w:rsidRPr="00F710EC" w:rsidRDefault="00A76F55" w:rsidP="00A76F55">
      <w:pPr>
        <w:autoSpaceDE w:val="0"/>
        <w:autoSpaceDN w:val="0"/>
        <w:adjustRightInd w:val="0"/>
        <w:spacing w:after="0" w:line="240" w:lineRule="auto"/>
        <w:ind w:firstLine="567"/>
        <w:jc w:val="center"/>
        <w:rPr>
          <w:rFonts w:ascii="Times New Roman" w:hAnsi="Times New Roman" w:cs="Times New Roman"/>
          <w:b/>
          <w:sz w:val="28"/>
          <w:szCs w:val="28"/>
        </w:rPr>
      </w:pPr>
      <w:r w:rsidRPr="00F710EC">
        <w:rPr>
          <w:rFonts w:ascii="Times New Roman" w:hAnsi="Times New Roman" w:cs="Times New Roman"/>
          <w:b/>
          <w:sz w:val="28"/>
          <w:szCs w:val="28"/>
        </w:rPr>
        <w:t>4. Анализ рисков реализации муниципальной Программы</w:t>
      </w:r>
    </w:p>
    <w:p w:rsidR="00C8572F" w:rsidRPr="00C8572F" w:rsidRDefault="00C8572F" w:rsidP="00A76F55">
      <w:pPr>
        <w:autoSpaceDE w:val="0"/>
        <w:autoSpaceDN w:val="0"/>
        <w:adjustRightInd w:val="0"/>
        <w:spacing w:after="0" w:line="240" w:lineRule="auto"/>
        <w:ind w:firstLine="567"/>
        <w:jc w:val="center"/>
        <w:rPr>
          <w:rFonts w:ascii="Times New Roman" w:hAnsi="Times New Roman" w:cs="Times New Roman"/>
          <w:sz w:val="28"/>
          <w:szCs w:val="28"/>
        </w:rPr>
      </w:pPr>
    </w:p>
    <w:p w:rsidR="00A76F55" w:rsidRPr="00A76F55" w:rsidRDefault="00A76F55" w:rsidP="00A76F55">
      <w:pPr>
        <w:autoSpaceDE w:val="0"/>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На основе анализа реализации и исполнения бюджетного процесса муниципального образования за последние годы выявился ряд основных рисков:</w:t>
      </w:r>
    </w:p>
    <w:p w:rsidR="00A76F55" w:rsidRPr="00FB4E8F" w:rsidRDefault="00A76F55" w:rsidP="00A76F55">
      <w:pPr>
        <w:spacing w:after="0" w:line="240" w:lineRule="auto"/>
        <w:ind w:firstLine="709"/>
        <w:jc w:val="both"/>
        <w:rPr>
          <w:rStyle w:val="af0"/>
          <w:rFonts w:ascii="Times New Roman" w:hAnsi="Times New Roman" w:cs="Times New Roman"/>
          <w:b w:val="0"/>
          <w:color w:val="000000"/>
          <w:sz w:val="28"/>
          <w:szCs w:val="28"/>
        </w:rPr>
      </w:pPr>
      <w:r w:rsidRPr="00FB4E8F">
        <w:rPr>
          <w:rStyle w:val="af0"/>
          <w:rFonts w:ascii="Times New Roman" w:hAnsi="Times New Roman" w:cs="Times New Roman"/>
          <w:b w:val="0"/>
          <w:color w:val="000000"/>
          <w:sz w:val="28"/>
          <w:szCs w:val="28"/>
        </w:rPr>
        <w:lastRenderedPageBreak/>
        <w:t>Внутренние риски:</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Style w:val="af0"/>
          <w:rFonts w:ascii="Times New Roman" w:hAnsi="Times New Roman" w:cs="Times New Roman"/>
          <w:color w:val="000000"/>
          <w:sz w:val="28"/>
          <w:szCs w:val="28"/>
        </w:rPr>
        <w:t>-</w:t>
      </w:r>
      <w:r w:rsidRPr="00A76F55">
        <w:rPr>
          <w:rFonts w:ascii="Times New Roman" w:hAnsi="Times New Roman" w:cs="Times New Roman"/>
          <w:sz w:val="28"/>
          <w:szCs w:val="28"/>
        </w:rPr>
        <w:t xml:space="preserve"> неэффективность управления и организации процесса реализации Программы;</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неэффективное использование бюджетных средств;</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неверная расстановка приоритетных направлений в целях реализации Программ.</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недостаточный профессиональный уровень кадров среднего и высшего звена, необходимый для эффективной реализации мероприятий программы;</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отсутствие или недостаточность межведомственной координации в ходе реализации Программы.</w:t>
      </w:r>
    </w:p>
    <w:p w:rsidR="00A76F55" w:rsidRPr="00FB4E8F" w:rsidRDefault="00A76F55" w:rsidP="00A76F55">
      <w:pPr>
        <w:spacing w:after="0" w:line="240" w:lineRule="auto"/>
        <w:ind w:firstLine="709"/>
        <w:jc w:val="both"/>
        <w:rPr>
          <w:rStyle w:val="af0"/>
          <w:rFonts w:ascii="Times New Roman" w:hAnsi="Times New Roman" w:cs="Times New Roman"/>
          <w:b w:val="0"/>
          <w:color w:val="000000"/>
          <w:sz w:val="28"/>
          <w:szCs w:val="28"/>
        </w:rPr>
      </w:pPr>
      <w:r w:rsidRPr="00FB4E8F">
        <w:rPr>
          <w:rStyle w:val="af0"/>
          <w:rFonts w:ascii="Times New Roman" w:hAnsi="Times New Roman" w:cs="Times New Roman"/>
          <w:b w:val="0"/>
          <w:color w:val="000000"/>
          <w:sz w:val="28"/>
          <w:szCs w:val="28"/>
        </w:rPr>
        <w:t>Внешние риски:</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Style w:val="af0"/>
          <w:rFonts w:ascii="Times New Roman" w:hAnsi="Times New Roman" w:cs="Times New Roman"/>
          <w:color w:val="000000"/>
          <w:sz w:val="28"/>
          <w:szCs w:val="28"/>
        </w:rPr>
        <w:t>-</w:t>
      </w:r>
      <w:r w:rsidRPr="00A76F55">
        <w:rPr>
          <w:rFonts w:ascii="Times New Roman" w:hAnsi="Times New Roman" w:cs="Times New Roman"/>
          <w:sz w:val="28"/>
          <w:szCs w:val="28"/>
        </w:rPr>
        <w:t xml:space="preserve"> снижение объемов финансирования федеральных, областных, муниципальных программы, отсутствие полного (со</w:t>
      </w:r>
      <w:proofErr w:type="gramStart"/>
      <w:r w:rsidRPr="00A76F55">
        <w:rPr>
          <w:rFonts w:ascii="Times New Roman" w:hAnsi="Times New Roman" w:cs="Times New Roman"/>
          <w:sz w:val="28"/>
          <w:szCs w:val="28"/>
        </w:rPr>
        <w:t>)ф</w:t>
      </w:r>
      <w:proofErr w:type="gramEnd"/>
      <w:r w:rsidRPr="00A76F55">
        <w:rPr>
          <w:rFonts w:ascii="Times New Roman" w:hAnsi="Times New Roman" w:cs="Times New Roman"/>
          <w:sz w:val="28"/>
          <w:szCs w:val="28"/>
        </w:rPr>
        <w:t>инансирования;</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возникновение или наличие судебных решений, в период реализации муниципальной Программы, связанных с погашением кредиторской задолженности;</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социально - демографическая ситуация в муниципальном образовании (дефицит трудоспособных трудовых ресурсов, маятниковая миграция характерная для территории, отток молодежи в другие субъекты РФ);</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риски природного характера, возникновения чрезвычайных ситуаций на территории муниципального образования;</w:t>
      </w:r>
    </w:p>
    <w:p w:rsidR="00A76F55" w:rsidRPr="00A76F55" w:rsidRDefault="00A76F55" w:rsidP="00A76F55">
      <w:pPr>
        <w:spacing w:after="0" w:line="240" w:lineRule="auto"/>
        <w:ind w:firstLine="709"/>
        <w:jc w:val="both"/>
        <w:rPr>
          <w:rFonts w:ascii="Times New Roman" w:hAnsi="Times New Roman" w:cs="Times New Roman"/>
          <w:b/>
          <w:sz w:val="28"/>
          <w:szCs w:val="28"/>
        </w:rPr>
      </w:pPr>
      <w:r w:rsidRPr="00A76F55">
        <w:rPr>
          <w:rFonts w:ascii="Times New Roman" w:hAnsi="Times New Roman" w:cs="Times New Roman"/>
          <w:sz w:val="28"/>
          <w:szCs w:val="28"/>
        </w:rPr>
        <w:t xml:space="preserve">- слабая ресурсная база (техническая, производственная, финансовая). </w:t>
      </w:r>
      <w:r w:rsidRPr="00FB4E8F">
        <w:rPr>
          <w:rFonts w:ascii="Times New Roman" w:hAnsi="Times New Roman" w:cs="Times New Roman"/>
          <w:sz w:val="28"/>
          <w:szCs w:val="28"/>
        </w:rPr>
        <w:t>Меры управления рисками</w:t>
      </w:r>
      <w:r w:rsidRPr="00A76F55">
        <w:rPr>
          <w:rFonts w:ascii="Times New Roman" w:hAnsi="Times New Roman" w:cs="Times New Roman"/>
          <w:b/>
          <w:sz w:val="28"/>
          <w:szCs w:val="28"/>
        </w:rPr>
        <w:t>:</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xml:space="preserve">1. Разработка и внедрение эффективной системы контроля и управления реализацией Программных мероприятий, </w:t>
      </w:r>
      <w:r w:rsidR="00C8572F">
        <w:rPr>
          <w:rFonts w:ascii="Times New Roman" w:hAnsi="Times New Roman" w:cs="Times New Roman"/>
          <w:sz w:val="28"/>
          <w:szCs w:val="28"/>
        </w:rPr>
        <w:t xml:space="preserve">правильная расстановка приоритетных направлений, </w:t>
      </w:r>
      <w:r w:rsidRPr="00A76F55">
        <w:rPr>
          <w:rFonts w:ascii="Times New Roman" w:hAnsi="Times New Roman" w:cs="Times New Roman"/>
          <w:sz w:val="28"/>
          <w:szCs w:val="28"/>
        </w:rPr>
        <w:t>оценки эффективности использования бюджетных средств.</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2. Проведение подготовки и переподготовки кадров, обучающих семинаров, «круглых столов», заседаний рабочих групп, бюджетной комиссии при администрации городского поселения.</w:t>
      </w:r>
    </w:p>
    <w:p w:rsidR="00A76F55" w:rsidRPr="00A76F55" w:rsidRDefault="00A76F55" w:rsidP="00A76F55">
      <w:pPr>
        <w:spacing w:after="0" w:line="240" w:lineRule="auto"/>
        <w:ind w:firstLine="709"/>
        <w:jc w:val="both"/>
        <w:rPr>
          <w:rFonts w:ascii="Times New Roman" w:hAnsi="Times New Roman" w:cs="Times New Roman"/>
          <w:sz w:val="28"/>
          <w:szCs w:val="28"/>
        </w:rPr>
      </w:pPr>
      <w:r w:rsidRPr="00A76F55">
        <w:rPr>
          <w:rFonts w:ascii="Times New Roman" w:hAnsi="Times New Roman" w:cs="Times New Roman"/>
          <w:sz w:val="28"/>
          <w:szCs w:val="28"/>
        </w:rPr>
        <w:t xml:space="preserve"> 3. Разработка мер по межведомственной координации в ходе реализации муниципальной </w:t>
      </w:r>
      <w:r w:rsidR="00C8572F">
        <w:rPr>
          <w:rFonts w:ascii="Times New Roman" w:hAnsi="Times New Roman" w:cs="Times New Roman"/>
          <w:sz w:val="28"/>
          <w:szCs w:val="28"/>
        </w:rPr>
        <w:t>программы, создание рабочих групп.</w:t>
      </w:r>
    </w:p>
    <w:p w:rsidR="00A76F55" w:rsidRPr="001409ED" w:rsidRDefault="00A76F55" w:rsidP="00A76F55">
      <w:pPr>
        <w:autoSpaceDE w:val="0"/>
        <w:autoSpaceDN w:val="0"/>
        <w:adjustRightInd w:val="0"/>
        <w:spacing w:after="0"/>
        <w:ind w:firstLine="567"/>
        <w:jc w:val="center"/>
        <w:rPr>
          <w:b/>
        </w:rPr>
      </w:pPr>
    </w:p>
    <w:p w:rsidR="00A76F55" w:rsidRPr="00F710EC" w:rsidRDefault="00A76F55" w:rsidP="00A76F55">
      <w:pPr>
        <w:pStyle w:val="af"/>
        <w:numPr>
          <w:ilvl w:val="0"/>
          <w:numId w:val="4"/>
        </w:numPr>
        <w:spacing w:after="0" w:line="240" w:lineRule="auto"/>
        <w:ind w:left="284"/>
        <w:jc w:val="center"/>
        <w:rPr>
          <w:rFonts w:ascii="Times New Roman" w:hAnsi="Times New Roman" w:cs="Times New Roman"/>
          <w:b/>
          <w:sz w:val="28"/>
          <w:szCs w:val="28"/>
        </w:rPr>
      </w:pPr>
      <w:r w:rsidRPr="00F710EC">
        <w:rPr>
          <w:rFonts w:ascii="Times New Roman" w:hAnsi="Times New Roman" w:cs="Times New Roman"/>
          <w:b/>
          <w:sz w:val="28"/>
          <w:szCs w:val="28"/>
        </w:rPr>
        <w:t>Прогноз конечных результатов  реализации Программы</w:t>
      </w:r>
    </w:p>
    <w:p w:rsidR="00A76F55" w:rsidRDefault="00A76F55">
      <w:pPr>
        <w:pStyle w:val="ConsPlusTitle"/>
        <w:jc w:val="center"/>
        <w:outlineLvl w:val="2"/>
        <w:rPr>
          <w:rFonts w:ascii="Times New Roman" w:hAnsi="Times New Roman" w:cs="Times New Roman"/>
          <w:sz w:val="28"/>
          <w:szCs w:val="28"/>
        </w:rPr>
      </w:pP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Программа носит социальный характер, основным критерием ее эффективности является количество граждан, семей, переселенных из аварийного жилищного фонда, а также площадь расселенного аварийного жилищного фонда.</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Выполнение муниципальной программы позволит обеспечить благоустроенным жильем граждан, проживающих в многоквартирных домах, признанных до 1 января 2017 года в установленном порядке аварийными в связи с физическим износом в процессе их эксплуатации.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Реализация мероприятий муниципальной программы в 2019 - 2025 годах </w:t>
      </w:r>
      <w:r w:rsidRPr="006B0D74">
        <w:rPr>
          <w:rFonts w:ascii="Times New Roman" w:hAnsi="Times New Roman" w:cs="Times New Roman"/>
          <w:sz w:val="28"/>
          <w:szCs w:val="28"/>
        </w:rPr>
        <w:lastRenderedPageBreak/>
        <w:t>позволит:</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Ликвидировать аварийный жилищный фонд, признанный непригодным для проживания, площадью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Расселяемая площадь жилых помещений составит </w:t>
      </w:r>
      <w:r w:rsidR="0086221F">
        <w:rPr>
          <w:rFonts w:ascii="Times New Roman" w:hAnsi="Times New Roman" w:cs="Times New Roman"/>
          <w:sz w:val="28"/>
          <w:szCs w:val="28"/>
        </w:rPr>
        <w:t>5594,8</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1F4AD0">
        <w:rPr>
          <w:rFonts w:ascii="Times New Roman" w:hAnsi="Times New Roman" w:cs="Times New Roman"/>
          <w:sz w:val="28"/>
          <w:szCs w:val="28"/>
        </w:rPr>
        <w:t>7</w:t>
      </w:r>
      <w:r w:rsidR="005A0DC2">
        <w:rPr>
          <w:rFonts w:ascii="Times New Roman" w:hAnsi="Times New Roman" w:cs="Times New Roman"/>
          <w:sz w:val="28"/>
          <w:szCs w:val="28"/>
        </w:rPr>
        <w:t>8</w:t>
      </w:r>
      <w:r w:rsidR="001F4AD0">
        <w:rPr>
          <w:rFonts w:ascii="Times New Roman" w:hAnsi="Times New Roman" w:cs="Times New Roman"/>
          <w:sz w:val="28"/>
          <w:szCs w:val="28"/>
        </w:rPr>
        <w:t>5</w:t>
      </w:r>
      <w:r w:rsidR="00F57AE7">
        <w:rPr>
          <w:rFonts w:ascii="Times New Roman" w:hAnsi="Times New Roman" w:cs="Times New Roman"/>
          <w:sz w:val="28"/>
          <w:szCs w:val="28"/>
        </w:rPr>
        <w:t>,</w:t>
      </w:r>
      <w:r w:rsidR="005A0DC2">
        <w:rPr>
          <w:rFonts w:ascii="Times New Roman" w:hAnsi="Times New Roman" w:cs="Times New Roman"/>
          <w:sz w:val="28"/>
          <w:szCs w:val="28"/>
        </w:rPr>
        <w:t>3</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1F4AD0">
        <w:rPr>
          <w:rFonts w:ascii="Times New Roman" w:hAnsi="Times New Roman" w:cs="Times New Roman"/>
          <w:sz w:val="28"/>
          <w:szCs w:val="28"/>
        </w:rPr>
        <w:t>0,0</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5A0DC2">
        <w:rPr>
          <w:rFonts w:ascii="Times New Roman" w:hAnsi="Times New Roman" w:cs="Times New Roman"/>
          <w:sz w:val="28"/>
          <w:szCs w:val="28"/>
        </w:rPr>
        <w:t>4184</w:t>
      </w:r>
      <w:r w:rsidR="00F57AE7">
        <w:rPr>
          <w:rFonts w:ascii="Times New Roman" w:hAnsi="Times New Roman" w:cs="Times New Roman"/>
          <w:sz w:val="28"/>
          <w:szCs w:val="28"/>
        </w:rPr>
        <w:t>,</w:t>
      </w:r>
      <w:r w:rsidR="005A0DC2">
        <w:rPr>
          <w:rFonts w:ascii="Times New Roman" w:hAnsi="Times New Roman" w:cs="Times New Roman"/>
          <w:sz w:val="28"/>
          <w:szCs w:val="28"/>
        </w:rPr>
        <w:t>5</w:t>
      </w:r>
      <w:r w:rsidR="00F57AE7">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F57AE7">
        <w:rPr>
          <w:rFonts w:ascii="Times New Roman" w:hAnsi="Times New Roman" w:cs="Times New Roman"/>
          <w:sz w:val="28"/>
          <w:szCs w:val="28"/>
        </w:rPr>
        <w:t>–</w:t>
      </w:r>
      <w:r w:rsidRPr="006B0D74">
        <w:rPr>
          <w:rFonts w:ascii="Times New Roman" w:hAnsi="Times New Roman" w:cs="Times New Roman"/>
          <w:sz w:val="28"/>
          <w:szCs w:val="28"/>
        </w:rPr>
        <w:t xml:space="preserve"> </w:t>
      </w:r>
      <w:r w:rsidR="005A0DC2">
        <w:rPr>
          <w:rFonts w:ascii="Times New Roman" w:hAnsi="Times New Roman" w:cs="Times New Roman"/>
          <w:sz w:val="28"/>
          <w:szCs w:val="28"/>
        </w:rPr>
        <w:t>625,0</w:t>
      </w:r>
      <w:r w:rsidRPr="006B0D74">
        <w:rPr>
          <w:rFonts w:ascii="Times New Roman" w:hAnsi="Times New Roman" w:cs="Times New Roman"/>
          <w:sz w:val="28"/>
          <w:szCs w:val="28"/>
        </w:rPr>
        <w:t xml:space="preserve"> </w:t>
      </w:r>
      <w:r w:rsidR="00F57AE7">
        <w:rPr>
          <w:rFonts w:ascii="Times New Roman" w:hAnsi="Times New Roman" w:cs="Times New Roman"/>
          <w:sz w:val="28"/>
          <w:szCs w:val="28"/>
        </w:rPr>
        <w:t>м²</w:t>
      </w:r>
      <w:r w:rsidRPr="006B0D74">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2</w:t>
      </w:r>
      <w:r w:rsidRPr="00210E62">
        <w:rPr>
          <w:rFonts w:ascii="Times New Roman" w:hAnsi="Times New Roman" w:cs="Times New Roman"/>
          <w:sz w:val="28"/>
          <w:szCs w:val="28"/>
        </w:rPr>
        <w:t xml:space="preserve">. Переселить из аварийного жилищного фонда граждан в количестве </w:t>
      </w:r>
      <w:r w:rsidR="00210E62" w:rsidRPr="00210E62">
        <w:rPr>
          <w:rFonts w:ascii="Times New Roman" w:hAnsi="Times New Roman" w:cs="Times New Roman"/>
          <w:sz w:val="28"/>
          <w:szCs w:val="28"/>
        </w:rPr>
        <w:t>283 человека</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Количество переселенных жителей из ава</w:t>
      </w:r>
      <w:r w:rsidR="004D4208">
        <w:rPr>
          <w:rFonts w:ascii="Times New Roman" w:hAnsi="Times New Roman" w:cs="Times New Roman"/>
          <w:sz w:val="28"/>
          <w:szCs w:val="28"/>
        </w:rPr>
        <w:t>рийных жилых домов составит 283</w:t>
      </w:r>
      <w:r w:rsidRPr="00210E62">
        <w:rPr>
          <w:rFonts w:ascii="Times New Roman" w:hAnsi="Times New Roman" w:cs="Times New Roman"/>
          <w:sz w:val="28"/>
          <w:szCs w:val="28"/>
        </w:rPr>
        <w:t xml:space="preserve"> человек, в том числе по этапам ее реализации:</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1 этап (этап 2019 года) - 2019 - 2020 гг. </w:t>
      </w:r>
      <w:r w:rsidR="00210E62" w:rsidRPr="00210E62">
        <w:rPr>
          <w:rFonts w:ascii="Times New Roman" w:hAnsi="Times New Roman" w:cs="Times New Roman"/>
          <w:sz w:val="28"/>
          <w:szCs w:val="28"/>
        </w:rPr>
        <w:t>–</w:t>
      </w:r>
      <w:r w:rsidRPr="00210E62">
        <w:rPr>
          <w:rFonts w:ascii="Times New Roman" w:hAnsi="Times New Roman" w:cs="Times New Roman"/>
          <w:sz w:val="28"/>
          <w:szCs w:val="28"/>
        </w:rPr>
        <w:t xml:space="preserve"> </w:t>
      </w:r>
      <w:r w:rsidR="00210E62" w:rsidRPr="00210E62">
        <w:rPr>
          <w:rFonts w:ascii="Times New Roman" w:hAnsi="Times New Roman" w:cs="Times New Roman"/>
          <w:sz w:val="28"/>
          <w:szCs w:val="28"/>
        </w:rPr>
        <w:t>0 человек</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2 этап (этап 2020 года) - 2020 - 2021 гг. - </w:t>
      </w:r>
      <w:r w:rsidR="00103A5C">
        <w:rPr>
          <w:rFonts w:ascii="Times New Roman" w:hAnsi="Times New Roman" w:cs="Times New Roman"/>
          <w:sz w:val="28"/>
          <w:szCs w:val="28"/>
        </w:rPr>
        <w:t>3</w:t>
      </w:r>
      <w:r w:rsidR="00127FC9">
        <w:rPr>
          <w:rFonts w:ascii="Times New Roman" w:hAnsi="Times New Roman" w:cs="Times New Roman"/>
          <w:sz w:val="28"/>
          <w:szCs w:val="28"/>
        </w:rPr>
        <w:t>3</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3 этап (этап 2021 года) - 2021 - 2022 гг. - </w:t>
      </w:r>
      <w:r w:rsidR="0086221F">
        <w:rPr>
          <w:rFonts w:ascii="Times New Roman" w:hAnsi="Times New Roman" w:cs="Times New Roman"/>
          <w:sz w:val="28"/>
          <w:szCs w:val="28"/>
        </w:rPr>
        <w:t>0</w:t>
      </w:r>
      <w:r w:rsidRPr="00210E62">
        <w:rPr>
          <w:rFonts w:ascii="Times New Roman" w:hAnsi="Times New Roman" w:cs="Times New Roman"/>
          <w:sz w:val="28"/>
          <w:szCs w:val="28"/>
        </w:rPr>
        <w:t xml:space="preserve"> человека;</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4 этап (этап 2022 года) - 2022 - 2023 гг. - </w:t>
      </w:r>
      <w:r w:rsidR="00127FC9">
        <w:rPr>
          <w:rFonts w:ascii="Times New Roman" w:hAnsi="Times New Roman" w:cs="Times New Roman"/>
          <w:sz w:val="28"/>
          <w:szCs w:val="28"/>
        </w:rPr>
        <w:t>208</w:t>
      </w:r>
      <w:r w:rsidRPr="00210E62">
        <w:rPr>
          <w:rFonts w:ascii="Times New Roman" w:hAnsi="Times New Roman" w:cs="Times New Roman"/>
          <w:sz w:val="28"/>
          <w:szCs w:val="28"/>
        </w:rPr>
        <w:t xml:space="preserve"> человек</w:t>
      </w:r>
      <w:r w:rsidR="004A1F2D">
        <w:rPr>
          <w:rFonts w:ascii="Times New Roman" w:hAnsi="Times New Roman" w:cs="Times New Roman"/>
          <w:sz w:val="28"/>
          <w:szCs w:val="28"/>
        </w:rPr>
        <w:t>а</w:t>
      </w:r>
      <w:r w:rsidRPr="00210E62">
        <w:rPr>
          <w:rFonts w:ascii="Times New Roman" w:hAnsi="Times New Roman" w:cs="Times New Roman"/>
          <w:sz w:val="28"/>
          <w:szCs w:val="28"/>
        </w:rPr>
        <w:t>;</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5 этап (этап 2023 года) - 2023 - 2024 гг. - </w:t>
      </w:r>
      <w:r w:rsidR="00210E62" w:rsidRPr="00210E62">
        <w:rPr>
          <w:rFonts w:ascii="Times New Roman" w:hAnsi="Times New Roman" w:cs="Times New Roman"/>
          <w:sz w:val="28"/>
          <w:szCs w:val="28"/>
        </w:rPr>
        <w:t>0</w:t>
      </w:r>
      <w:r w:rsidRPr="00210E62">
        <w:rPr>
          <w:rFonts w:ascii="Times New Roman" w:hAnsi="Times New Roman" w:cs="Times New Roman"/>
          <w:sz w:val="28"/>
          <w:szCs w:val="28"/>
        </w:rPr>
        <w:t xml:space="preserve"> человек;</w:t>
      </w:r>
    </w:p>
    <w:p w:rsidR="00752BDD" w:rsidRPr="00210E62"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6 этап (этап 2024 года) - 2024 - 01.09.2025 - </w:t>
      </w:r>
      <w:r w:rsidR="005A0DC2">
        <w:rPr>
          <w:rFonts w:ascii="Times New Roman" w:hAnsi="Times New Roman" w:cs="Times New Roman"/>
          <w:sz w:val="28"/>
          <w:szCs w:val="28"/>
        </w:rPr>
        <w:t>42</w:t>
      </w:r>
      <w:r w:rsidRPr="00210E62">
        <w:rPr>
          <w:rFonts w:ascii="Times New Roman" w:hAnsi="Times New Roman" w:cs="Times New Roman"/>
          <w:sz w:val="28"/>
          <w:szCs w:val="28"/>
        </w:rPr>
        <w:t xml:space="preserve"> чело</w:t>
      </w:r>
      <w:r w:rsidR="00210E62" w:rsidRPr="00210E62">
        <w:rPr>
          <w:rFonts w:ascii="Times New Roman" w:hAnsi="Times New Roman" w:cs="Times New Roman"/>
          <w:sz w:val="28"/>
          <w:szCs w:val="28"/>
        </w:rPr>
        <w:t>века</w:t>
      </w:r>
      <w:r w:rsidRPr="00210E62">
        <w:rPr>
          <w:rFonts w:ascii="Times New Roman" w:hAnsi="Times New Roman" w:cs="Times New Roman"/>
          <w:sz w:val="28"/>
          <w:szCs w:val="28"/>
        </w:rPr>
        <w:t>.</w:t>
      </w:r>
    </w:p>
    <w:p w:rsidR="00752BDD" w:rsidRPr="006B0D74" w:rsidRDefault="00752BDD" w:rsidP="006E19CE">
      <w:pPr>
        <w:pStyle w:val="ConsPlusNormal"/>
        <w:ind w:firstLine="539"/>
        <w:jc w:val="both"/>
        <w:rPr>
          <w:rFonts w:ascii="Times New Roman" w:hAnsi="Times New Roman" w:cs="Times New Roman"/>
          <w:sz w:val="28"/>
          <w:szCs w:val="28"/>
        </w:rPr>
      </w:pPr>
      <w:r w:rsidRPr="00210E62">
        <w:rPr>
          <w:rFonts w:ascii="Times New Roman" w:hAnsi="Times New Roman" w:cs="Times New Roman"/>
          <w:sz w:val="28"/>
          <w:szCs w:val="28"/>
        </w:rPr>
        <w:t xml:space="preserve">Таким образом, реализация мероприятий, предусмотренных </w:t>
      </w:r>
      <w:r w:rsidRPr="006B0D74">
        <w:rPr>
          <w:rFonts w:ascii="Times New Roman" w:hAnsi="Times New Roman" w:cs="Times New Roman"/>
          <w:sz w:val="28"/>
          <w:szCs w:val="28"/>
        </w:rPr>
        <w:t>муниципальной программой, позволит решить сформулированную основную задачу муниципальной программы, а именно:</w:t>
      </w:r>
    </w:p>
    <w:p w:rsidR="00752BDD" w:rsidRPr="006B0D74" w:rsidRDefault="00752BDD" w:rsidP="006E19CE">
      <w:pPr>
        <w:pStyle w:val="ConsPlusNormal"/>
        <w:ind w:firstLine="539"/>
        <w:jc w:val="both"/>
        <w:rPr>
          <w:rFonts w:ascii="Times New Roman" w:hAnsi="Times New Roman" w:cs="Times New Roman"/>
          <w:sz w:val="28"/>
          <w:szCs w:val="28"/>
        </w:rPr>
      </w:pPr>
      <w:r w:rsidRPr="006B0D74">
        <w:rPr>
          <w:rFonts w:ascii="Times New Roman" w:hAnsi="Times New Roman" w:cs="Times New Roman"/>
          <w:sz w:val="28"/>
          <w:szCs w:val="28"/>
        </w:rPr>
        <w:t xml:space="preserve">Задача 1: Переселение граждан из многоквартирных домов аварийного жилищного фонда муниципального образования </w:t>
      </w:r>
      <w:r w:rsidR="00F57AE7">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Еврейской автономной области, признанного таковым до 1 января 2017 года.</w:t>
      </w:r>
    </w:p>
    <w:p w:rsidR="00752BDD" w:rsidRDefault="00752BDD" w:rsidP="006E19CE">
      <w:pPr>
        <w:pStyle w:val="ConsPlusNormal"/>
        <w:ind w:firstLine="539"/>
        <w:jc w:val="both"/>
        <w:rPr>
          <w:rFonts w:ascii="Times New Roman" w:hAnsi="Times New Roman" w:cs="Times New Roman"/>
          <w:sz w:val="28"/>
          <w:szCs w:val="28"/>
        </w:rPr>
      </w:pPr>
      <w:proofErr w:type="gramStart"/>
      <w:r w:rsidRPr="006B0D74">
        <w:rPr>
          <w:rFonts w:ascii="Times New Roman" w:hAnsi="Times New Roman" w:cs="Times New Roman"/>
          <w:sz w:val="28"/>
          <w:szCs w:val="28"/>
        </w:rPr>
        <w:t>Ожидается, что конечным результатом реализации муниципальной программы (ожидаемым эффектом от ее реализации) станет достижение основной цели муниципальной программы, а именно: обеспечен</w:t>
      </w:r>
      <w:r w:rsidR="007D5D54">
        <w:rPr>
          <w:rFonts w:ascii="Times New Roman" w:hAnsi="Times New Roman" w:cs="Times New Roman"/>
          <w:sz w:val="28"/>
          <w:szCs w:val="28"/>
        </w:rPr>
        <w:t>ие в муниципальном образовании «Приамурское городское поселение» Смидовичского района</w:t>
      </w:r>
      <w:r w:rsidRPr="006B0D74">
        <w:rPr>
          <w:rFonts w:ascii="Times New Roman" w:hAnsi="Times New Roman" w:cs="Times New Roman"/>
          <w:sz w:val="28"/>
          <w:szCs w:val="28"/>
        </w:rPr>
        <w:t xml:space="preserve"> Еврейской автономной области устойчивого сокращения непригодного для проживания жилищного фонда, что, в свою очередь, позволит обеспечить благоустроенным жильем граждан, проживающих в многоквартирных домах, признанных до 1 января 2017 года в установленном</w:t>
      </w:r>
      <w:proofErr w:type="gramEnd"/>
      <w:r w:rsidRPr="006B0D74">
        <w:rPr>
          <w:rFonts w:ascii="Times New Roman" w:hAnsi="Times New Roman" w:cs="Times New Roman"/>
          <w:sz w:val="28"/>
          <w:szCs w:val="28"/>
        </w:rPr>
        <w:t xml:space="preserve"> порядке </w:t>
      </w:r>
      <w:proofErr w:type="gramStart"/>
      <w:r w:rsidRPr="006B0D74">
        <w:rPr>
          <w:rFonts w:ascii="Times New Roman" w:hAnsi="Times New Roman" w:cs="Times New Roman"/>
          <w:sz w:val="28"/>
          <w:szCs w:val="28"/>
        </w:rPr>
        <w:t>аварийными</w:t>
      </w:r>
      <w:proofErr w:type="gramEnd"/>
      <w:r w:rsidRPr="006B0D74">
        <w:rPr>
          <w:rFonts w:ascii="Times New Roman" w:hAnsi="Times New Roman" w:cs="Times New Roman"/>
          <w:sz w:val="28"/>
          <w:szCs w:val="28"/>
        </w:rPr>
        <w:t xml:space="preserve"> в связи с физическим износом в процессе их эксплуатации.</w:t>
      </w:r>
    </w:p>
    <w:p w:rsidR="00752BDD" w:rsidRPr="006B0D74" w:rsidRDefault="00752BDD">
      <w:pPr>
        <w:pStyle w:val="ConsPlusNormal"/>
        <w:jc w:val="both"/>
        <w:rPr>
          <w:rFonts w:ascii="Times New Roman" w:hAnsi="Times New Roman" w:cs="Times New Roman"/>
          <w:sz w:val="28"/>
          <w:szCs w:val="28"/>
        </w:rPr>
      </w:pPr>
    </w:p>
    <w:p w:rsidR="00752BDD" w:rsidRPr="00F710EC" w:rsidRDefault="007417DE" w:rsidP="007417DE">
      <w:pPr>
        <w:pStyle w:val="ConsPlusNormal"/>
        <w:numPr>
          <w:ilvl w:val="0"/>
          <w:numId w:val="4"/>
        </w:numPr>
        <w:ind w:left="426"/>
        <w:jc w:val="center"/>
        <w:rPr>
          <w:rFonts w:ascii="Times New Roman" w:hAnsi="Times New Roman" w:cs="Times New Roman"/>
          <w:b/>
          <w:sz w:val="28"/>
          <w:szCs w:val="28"/>
        </w:rPr>
      </w:pPr>
      <w:r w:rsidRPr="00F710EC">
        <w:rPr>
          <w:rFonts w:ascii="Times New Roman" w:hAnsi="Times New Roman" w:cs="Times New Roman"/>
          <w:b/>
          <w:sz w:val="28"/>
          <w:szCs w:val="28"/>
        </w:rPr>
        <w:t>Целевые показатели (индикаторы) муниципальной программы</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Целью муниципальной программы является обеспечение в муниципальном образовании </w:t>
      </w:r>
      <w:r w:rsidR="00925A0A">
        <w:rPr>
          <w:rFonts w:ascii="Times New Roman" w:hAnsi="Times New Roman" w:cs="Times New Roman"/>
          <w:sz w:val="28"/>
          <w:szCs w:val="28"/>
        </w:rPr>
        <w:t>«Приамурское городское поселение»</w:t>
      </w:r>
      <w:r w:rsidRPr="006B0D74">
        <w:rPr>
          <w:rFonts w:ascii="Times New Roman" w:hAnsi="Times New Roman" w:cs="Times New Roman"/>
          <w:sz w:val="28"/>
          <w:szCs w:val="28"/>
        </w:rPr>
        <w:t xml:space="preserve"> устойчивого сокращения непригодного для проживания жилищного фонда.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С учетом выполнения мероприятий, реализуемых в рамках основного </w:t>
      </w:r>
      <w:r w:rsidRPr="006B0D74">
        <w:rPr>
          <w:rFonts w:ascii="Times New Roman" w:hAnsi="Times New Roman" w:cs="Times New Roman"/>
          <w:sz w:val="28"/>
          <w:szCs w:val="28"/>
        </w:rPr>
        <w:lastRenderedPageBreak/>
        <w:t>мероприятия 1, предусмотренного муниципальной программой, показателями (индикаторами), характеризующими решение задачи 1 муниципальной программы (ожидаемым эффектом от ее реализации), должны стать:</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1: Расселяемая площадь жилых помещений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1A2BD6">
        <w:rPr>
          <w:rFonts w:ascii="Times New Roman" w:hAnsi="Times New Roman" w:cs="Times New Roman"/>
          <w:sz w:val="28"/>
          <w:szCs w:val="28"/>
        </w:rPr>
        <w:t>5594,8</w:t>
      </w:r>
      <w:r w:rsidR="00925A0A">
        <w:rPr>
          <w:rFonts w:ascii="Times New Roman" w:hAnsi="Times New Roman" w:cs="Times New Roman"/>
          <w:sz w:val="28"/>
          <w:szCs w:val="28"/>
        </w:rPr>
        <w:t xml:space="preserve"> м</w:t>
      </w:r>
      <m:oMath>
        <m:r>
          <w:rPr>
            <w:rFonts w:ascii="Cambria Math" w:hAnsi="Cambria Math" w:cs="Times New Roman"/>
            <w:sz w:val="28"/>
            <w:szCs w:val="28"/>
          </w:rPr>
          <m:t>²</m:t>
        </m:r>
      </m:oMath>
      <w:r w:rsidRPr="006B0D74">
        <w:rPr>
          <w:rFonts w:ascii="Times New Roman" w:hAnsi="Times New Roman" w:cs="Times New Roman"/>
          <w:sz w:val="28"/>
          <w:szCs w:val="28"/>
        </w:rPr>
        <w:t>, в том числе по этапам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813142">
        <w:rPr>
          <w:rFonts w:ascii="Times New Roman" w:hAnsi="Times New Roman" w:cs="Times New Roman"/>
          <w:sz w:val="28"/>
          <w:szCs w:val="28"/>
        </w:rPr>
        <w:t>7</w:t>
      </w:r>
      <w:r w:rsidR="00CC7C1C">
        <w:rPr>
          <w:rFonts w:ascii="Times New Roman" w:hAnsi="Times New Roman" w:cs="Times New Roman"/>
          <w:sz w:val="28"/>
          <w:szCs w:val="28"/>
        </w:rPr>
        <w:t>85,3</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- 2021 - 2022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813142">
        <w:rPr>
          <w:rFonts w:ascii="Times New Roman" w:hAnsi="Times New Roman" w:cs="Times New Roman"/>
          <w:sz w:val="28"/>
          <w:szCs w:val="28"/>
        </w:rPr>
        <w:t>0</w:t>
      </w:r>
      <w:r w:rsidR="001A2BD6">
        <w:rPr>
          <w:rFonts w:ascii="Times New Roman" w:hAnsi="Times New Roman" w:cs="Times New Roman"/>
          <w:sz w:val="28"/>
          <w:szCs w:val="28"/>
        </w:rPr>
        <w:t>,</w:t>
      </w:r>
      <w:r w:rsidR="00813142">
        <w:rPr>
          <w:rFonts w:ascii="Times New Roman" w:hAnsi="Times New Roman" w:cs="Times New Roman"/>
          <w:sz w:val="28"/>
          <w:szCs w:val="28"/>
        </w:rPr>
        <w:t>0</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CC7C1C">
        <w:rPr>
          <w:rFonts w:ascii="Times New Roman" w:hAnsi="Times New Roman" w:cs="Times New Roman"/>
          <w:sz w:val="28"/>
          <w:szCs w:val="28"/>
        </w:rPr>
        <w:t>4184,5</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925A0A">
        <w:rPr>
          <w:rFonts w:ascii="Times New Roman" w:hAnsi="Times New Roman" w:cs="Times New Roman"/>
          <w:sz w:val="28"/>
          <w:szCs w:val="28"/>
        </w:rPr>
        <w:t>0,0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925A0A">
        <w:rPr>
          <w:rFonts w:ascii="Times New Roman" w:hAnsi="Times New Roman" w:cs="Times New Roman"/>
          <w:sz w:val="28"/>
          <w:szCs w:val="28"/>
        </w:rPr>
        <w:t>–</w:t>
      </w:r>
      <w:r w:rsidRPr="006B0D74">
        <w:rPr>
          <w:rFonts w:ascii="Times New Roman" w:hAnsi="Times New Roman" w:cs="Times New Roman"/>
          <w:sz w:val="28"/>
          <w:szCs w:val="28"/>
        </w:rPr>
        <w:t xml:space="preserve"> </w:t>
      </w:r>
      <w:r w:rsidR="00CC7C1C">
        <w:rPr>
          <w:rFonts w:ascii="Times New Roman" w:hAnsi="Times New Roman" w:cs="Times New Roman"/>
          <w:sz w:val="28"/>
          <w:szCs w:val="28"/>
        </w:rPr>
        <w:t>625,0</w:t>
      </w:r>
      <w:r w:rsidR="00925A0A">
        <w:rPr>
          <w:rFonts w:ascii="Times New Roman" w:hAnsi="Times New Roman" w:cs="Times New Roman"/>
          <w:sz w:val="28"/>
          <w:szCs w:val="28"/>
        </w:rPr>
        <w:t xml:space="preserve"> м²</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Целевой показатель (индикатор) 2: Количество переселенных жителей из аварийных жилых домов - </w:t>
      </w:r>
      <w:r w:rsidR="00925A0A">
        <w:rPr>
          <w:rFonts w:ascii="Times New Roman" w:hAnsi="Times New Roman" w:cs="Times New Roman"/>
          <w:sz w:val="28"/>
          <w:szCs w:val="28"/>
        </w:rPr>
        <w:t>283</w:t>
      </w:r>
      <w:r w:rsidRPr="006B0D74">
        <w:rPr>
          <w:rFonts w:ascii="Times New Roman" w:hAnsi="Times New Roman" w:cs="Times New Roman"/>
          <w:sz w:val="28"/>
          <w:szCs w:val="28"/>
        </w:rPr>
        <w:t xml:space="preserve"> человек</w:t>
      </w:r>
      <w:r w:rsidR="00925A0A">
        <w:rPr>
          <w:rFonts w:ascii="Times New Roman" w:hAnsi="Times New Roman" w:cs="Times New Roman"/>
          <w:sz w:val="28"/>
          <w:szCs w:val="28"/>
        </w:rPr>
        <w:t>а</w:t>
      </w:r>
      <w:r w:rsidRPr="006B0D74">
        <w:rPr>
          <w:rFonts w:ascii="Times New Roman" w:hAnsi="Times New Roman" w:cs="Times New Roman"/>
          <w:sz w:val="28"/>
          <w:szCs w:val="28"/>
        </w:rPr>
        <w:t>, в том числе по этапам ее реализации:</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1 этап (этап 2019 года) - 2019 - 2020 гг. - </w:t>
      </w:r>
      <w:r w:rsidR="0042132B">
        <w:rPr>
          <w:rFonts w:ascii="Times New Roman" w:hAnsi="Times New Roman" w:cs="Times New Roman"/>
          <w:sz w:val="28"/>
          <w:szCs w:val="28"/>
        </w:rPr>
        <w:t>0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 этап (этап 2020 года) - 2020 - 2021 гг. - </w:t>
      </w:r>
      <w:r w:rsidR="004A1F2D">
        <w:rPr>
          <w:rFonts w:ascii="Times New Roman" w:hAnsi="Times New Roman" w:cs="Times New Roman"/>
          <w:sz w:val="28"/>
          <w:szCs w:val="28"/>
        </w:rPr>
        <w:t>3</w:t>
      </w:r>
      <w:r w:rsidR="00985D8F">
        <w:rPr>
          <w:rFonts w:ascii="Times New Roman" w:hAnsi="Times New Roman" w:cs="Times New Roman"/>
          <w:sz w:val="28"/>
          <w:szCs w:val="28"/>
        </w:rPr>
        <w:t>3</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3 этап (этап 2021 года) - 2021 - </w:t>
      </w:r>
      <w:r w:rsidR="00BD319F">
        <w:rPr>
          <w:rFonts w:ascii="Times New Roman" w:hAnsi="Times New Roman" w:cs="Times New Roman"/>
          <w:sz w:val="28"/>
          <w:szCs w:val="28"/>
        </w:rPr>
        <w:t>2022 гг. - 0</w:t>
      </w:r>
      <w:r w:rsidR="001A2BD6">
        <w:rPr>
          <w:rFonts w:ascii="Times New Roman" w:hAnsi="Times New Roman" w:cs="Times New Roman"/>
          <w:sz w:val="28"/>
          <w:szCs w:val="28"/>
        </w:rPr>
        <w:t xml:space="preserve"> человек</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4 этап (этап 2022 года) - 2022 - 2023 гг. </w:t>
      </w:r>
      <w:r w:rsidR="00BD319F">
        <w:rPr>
          <w:rFonts w:ascii="Times New Roman" w:hAnsi="Times New Roman" w:cs="Times New Roman"/>
          <w:sz w:val="28"/>
          <w:szCs w:val="28"/>
        </w:rPr>
        <w:t>–</w:t>
      </w:r>
      <w:r w:rsidRPr="006B0D74">
        <w:rPr>
          <w:rFonts w:ascii="Times New Roman" w:hAnsi="Times New Roman" w:cs="Times New Roman"/>
          <w:sz w:val="28"/>
          <w:szCs w:val="28"/>
        </w:rPr>
        <w:t xml:space="preserve"> </w:t>
      </w:r>
      <w:r w:rsidR="004A1F2D">
        <w:rPr>
          <w:rFonts w:ascii="Times New Roman" w:hAnsi="Times New Roman" w:cs="Times New Roman"/>
          <w:sz w:val="28"/>
          <w:szCs w:val="28"/>
        </w:rPr>
        <w:t>2</w:t>
      </w:r>
      <w:r w:rsidR="00BD319F">
        <w:rPr>
          <w:rFonts w:ascii="Times New Roman" w:hAnsi="Times New Roman" w:cs="Times New Roman"/>
          <w:sz w:val="28"/>
          <w:szCs w:val="28"/>
        </w:rPr>
        <w:t>0</w:t>
      </w:r>
      <w:r w:rsidR="00985D8F">
        <w:rPr>
          <w:rFonts w:ascii="Times New Roman" w:hAnsi="Times New Roman" w:cs="Times New Roman"/>
          <w:sz w:val="28"/>
          <w:szCs w:val="28"/>
        </w:rPr>
        <w:t>8</w:t>
      </w:r>
      <w:r w:rsidRPr="006B0D74">
        <w:rPr>
          <w:rFonts w:ascii="Times New Roman" w:hAnsi="Times New Roman" w:cs="Times New Roman"/>
          <w:sz w:val="28"/>
          <w:szCs w:val="28"/>
        </w:rPr>
        <w:t xml:space="preserve"> человек</w:t>
      </w:r>
      <w:r w:rsidR="004A1F2D">
        <w:rPr>
          <w:rFonts w:ascii="Times New Roman" w:hAnsi="Times New Roman" w:cs="Times New Roman"/>
          <w:sz w:val="28"/>
          <w:szCs w:val="28"/>
        </w:rPr>
        <w:t>а</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5 этап (этап 2023 года) - 2023 - 2024 гг. - </w:t>
      </w:r>
      <w:r w:rsidR="0042132B">
        <w:rPr>
          <w:rFonts w:ascii="Times New Roman" w:hAnsi="Times New Roman" w:cs="Times New Roman"/>
          <w:sz w:val="28"/>
          <w:szCs w:val="28"/>
        </w:rPr>
        <w:t>0</w:t>
      </w:r>
      <w:r w:rsidRPr="006B0D74">
        <w:rPr>
          <w:rFonts w:ascii="Times New Roman" w:hAnsi="Times New Roman" w:cs="Times New Roman"/>
          <w:sz w:val="28"/>
          <w:szCs w:val="28"/>
        </w:rPr>
        <w:t xml:space="preserve"> человек;</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6 этап (этап 2024 года) - 2024 - 01.09.2025 </w:t>
      </w:r>
      <w:r w:rsidR="0042132B">
        <w:rPr>
          <w:rFonts w:ascii="Times New Roman" w:hAnsi="Times New Roman" w:cs="Times New Roman"/>
          <w:sz w:val="28"/>
          <w:szCs w:val="28"/>
        </w:rPr>
        <w:t>–</w:t>
      </w:r>
      <w:r w:rsidRPr="006B0D74">
        <w:rPr>
          <w:rFonts w:ascii="Times New Roman" w:hAnsi="Times New Roman" w:cs="Times New Roman"/>
          <w:sz w:val="28"/>
          <w:szCs w:val="28"/>
        </w:rPr>
        <w:t xml:space="preserve"> </w:t>
      </w:r>
      <w:r w:rsidR="00CC7C1C">
        <w:rPr>
          <w:rFonts w:ascii="Times New Roman" w:hAnsi="Times New Roman" w:cs="Times New Roman"/>
          <w:sz w:val="28"/>
          <w:szCs w:val="28"/>
        </w:rPr>
        <w:t>42</w:t>
      </w:r>
      <w:r w:rsidR="00813142">
        <w:rPr>
          <w:rFonts w:ascii="Times New Roman" w:hAnsi="Times New Roman" w:cs="Times New Roman"/>
          <w:sz w:val="28"/>
          <w:szCs w:val="28"/>
        </w:rPr>
        <w:t xml:space="preserve"> </w:t>
      </w:r>
      <w:r w:rsidR="00813142" w:rsidRPr="006B0D74">
        <w:rPr>
          <w:rFonts w:ascii="Times New Roman" w:hAnsi="Times New Roman" w:cs="Times New Roman"/>
          <w:sz w:val="28"/>
          <w:szCs w:val="28"/>
        </w:rPr>
        <w:t>человека</w:t>
      </w:r>
      <w:r w:rsidRPr="006B0D74">
        <w:rPr>
          <w:rFonts w:ascii="Times New Roman" w:hAnsi="Times New Roman" w:cs="Times New Roman"/>
          <w:sz w:val="28"/>
          <w:szCs w:val="28"/>
        </w:rPr>
        <w:t>.</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Реализация предусмотренных программой мероприятий, а также решение поставленной задачи приведет к достижению основной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соответствуют ее цели и задаче и предназначены для оценки наиболее существенных результатов реализации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Система целевых показателей (индикаторов) муниципальной программы сформирована с учетом требований законодательства в сфере стратегического планирования в Российской Федерации, исходя из необходимости обеспечения возможности проверки точности полученных данных в процессе независимого мониторинга и оценки реализации муниципальной программы, а также возможности очевидным образом оценить прогресс в достижении цели и решении задачи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Количество целевых показателей (индикаторов) сформировано исходя из принципов необходимости и достаточности для достижения цели и решения основной задачи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Перечень показателей (индикаторов) сформирован с учетом возможности расчета значения данных показателей (индикаторов) не позднее срока представления годового отчета о ходе реализации и оценке эффективности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Каждый целевой показатель (индикатор) формировался исходя из необходимости сопоставления его текущего значения с предыдущим значением в рамках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lastRenderedPageBreak/>
        <w:t>Сформированные целевые показатели (индикаторы) муниципальной программы характеризуют как непосредственные, так и конечные результаты ее реализации, иными словами, количественно характеризуют ход реализации муниципальной программы (по годам ее реализации), решение задачи и достижение цели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Расчет целевых показателей (индикаторов) муниципальной программы будет осуществляться ежегодно, за исключением этапа 2019 года, в соответствии с нижеуказанным алгоритмом формирования показателей (индикаторов), на основании данных о динамике плановых и фактически достигнутых значений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Целевые показатели (индикаторы) муниципальной программы будут рассчитываться с использованием методики количественного (формульного) исчисления целевых показателей (индикаторов) (далее - Методика расчета).</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Методика расчета целевых показателей (индикаторов)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1. Методика расчета показателей (индикаторов) муниципальной программы представляет собой механизм контроля, обеспечивающий возможность проверки и подтверждения достижения целей (цели) и решения задач (задачи), поставленных в муниципальной программе.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2. Алгоритм формирования показателей (индикаторов) муниципальной программы:</w:t>
      </w:r>
    </w:p>
    <w:p w:rsidR="00752BDD" w:rsidRPr="005C589F"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2.1. Расчет целевого показателя (индикатора) 1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1 января 2017 года, </w:t>
      </w:r>
      <w:r w:rsidRPr="005C589F">
        <w:rPr>
          <w:rFonts w:ascii="Times New Roman" w:hAnsi="Times New Roman" w:cs="Times New Roman"/>
          <w:sz w:val="28"/>
          <w:szCs w:val="28"/>
        </w:rPr>
        <w:t xml:space="preserve">представленных в приложении </w:t>
      </w:r>
      <w:r w:rsidR="005C589F" w:rsidRPr="007417DE">
        <w:rPr>
          <w:rFonts w:ascii="Times New Roman" w:hAnsi="Times New Roman" w:cs="Times New Roman"/>
          <w:sz w:val="28"/>
          <w:szCs w:val="28"/>
        </w:rPr>
        <w:t xml:space="preserve">№ </w:t>
      </w:r>
      <w:r w:rsidR="007417DE" w:rsidRPr="007417DE">
        <w:rPr>
          <w:rFonts w:ascii="Times New Roman" w:hAnsi="Times New Roman" w:cs="Times New Roman"/>
          <w:sz w:val="28"/>
          <w:szCs w:val="28"/>
        </w:rPr>
        <w:t>3</w:t>
      </w:r>
      <w:r w:rsidRPr="005C589F">
        <w:rPr>
          <w:rFonts w:ascii="Times New Roman" w:hAnsi="Times New Roman" w:cs="Times New Roman"/>
          <w:sz w:val="28"/>
          <w:szCs w:val="28"/>
        </w:rPr>
        <w:t xml:space="preserve"> к муниципальной программе.</w:t>
      </w:r>
    </w:p>
    <w:p w:rsidR="00752BDD" w:rsidRPr="0025353E" w:rsidRDefault="00752BDD" w:rsidP="006E19CE">
      <w:pPr>
        <w:pStyle w:val="ConsPlusNormal"/>
        <w:ind w:firstLine="540"/>
        <w:jc w:val="both"/>
        <w:rPr>
          <w:rFonts w:ascii="Times New Roman" w:hAnsi="Times New Roman" w:cs="Times New Roman"/>
          <w:sz w:val="28"/>
          <w:szCs w:val="28"/>
        </w:rPr>
      </w:pPr>
      <w:r w:rsidRPr="005C589F">
        <w:rPr>
          <w:rFonts w:ascii="Times New Roman" w:hAnsi="Times New Roman" w:cs="Times New Roman"/>
          <w:sz w:val="28"/>
          <w:szCs w:val="28"/>
        </w:rPr>
        <w:t>Цел</w:t>
      </w:r>
      <w:r w:rsidR="007417DE">
        <w:rPr>
          <w:rFonts w:ascii="Times New Roman" w:hAnsi="Times New Roman" w:cs="Times New Roman"/>
          <w:sz w:val="28"/>
          <w:szCs w:val="28"/>
        </w:rPr>
        <w:t>евой показатель (индикатор) 1: «</w:t>
      </w:r>
      <w:r w:rsidRPr="005C589F">
        <w:rPr>
          <w:rFonts w:ascii="Times New Roman" w:hAnsi="Times New Roman" w:cs="Times New Roman"/>
          <w:sz w:val="28"/>
          <w:szCs w:val="28"/>
        </w:rPr>
        <w:t xml:space="preserve">Расселяемая площадь </w:t>
      </w:r>
      <w:r w:rsidR="007417DE">
        <w:rPr>
          <w:rFonts w:ascii="Times New Roman" w:hAnsi="Times New Roman" w:cs="Times New Roman"/>
          <w:sz w:val="28"/>
          <w:szCs w:val="28"/>
        </w:rPr>
        <w:t>жилых помещений»</w:t>
      </w:r>
      <w:r w:rsidRPr="0025353E">
        <w:rPr>
          <w:rFonts w:ascii="Times New Roman" w:hAnsi="Times New Roman" w:cs="Times New Roman"/>
          <w:sz w:val="28"/>
          <w:szCs w:val="28"/>
        </w:rPr>
        <w:t xml:space="preserve"> будет складываться из фактического количества расселяемой площади жилых помещений на конец отчетного периода (этапа) (кв. метр).</w:t>
      </w:r>
    </w:p>
    <w:p w:rsidR="00752BDD" w:rsidRPr="006B0D74" w:rsidRDefault="00752BDD" w:rsidP="006E19CE">
      <w:pPr>
        <w:pStyle w:val="ConsPlusNormal"/>
        <w:ind w:firstLine="540"/>
        <w:jc w:val="both"/>
        <w:rPr>
          <w:rFonts w:ascii="Times New Roman" w:hAnsi="Times New Roman" w:cs="Times New Roman"/>
          <w:sz w:val="28"/>
          <w:szCs w:val="28"/>
        </w:rPr>
      </w:pPr>
      <w:r w:rsidRPr="0025353E">
        <w:rPr>
          <w:rFonts w:ascii="Times New Roman" w:hAnsi="Times New Roman" w:cs="Times New Roman"/>
          <w:sz w:val="28"/>
          <w:szCs w:val="28"/>
        </w:rPr>
        <w:t xml:space="preserve">2.2. Расчет целевого показателя (индикатора) 2 осуществляется на основании данных, содержащихся в планируемых </w:t>
      </w:r>
      <w:hyperlink w:anchor="P1323" w:history="1">
        <w:r w:rsidRPr="0025353E">
          <w:rPr>
            <w:rFonts w:ascii="Times New Roman" w:hAnsi="Times New Roman" w:cs="Times New Roman"/>
            <w:sz w:val="28"/>
            <w:szCs w:val="28"/>
          </w:rPr>
          <w:t>показателях</w:t>
        </w:r>
      </w:hyperlink>
      <w:r w:rsidRPr="0025353E">
        <w:rPr>
          <w:rFonts w:ascii="Times New Roman" w:hAnsi="Times New Roman" w:cs="Times New Roman"/>
          <w:sz w:val="28"/>
          <w:szCs w:val="28"/>
        </w:rPr>
        <w:t xml:space="preserve"> переселения граждан из аварийного жилищного фонда, признанного таковым до </w:t>
      </w:r>
      <w:r w:rsidRPr="006B0D74">
        <w:rPr>
          <w:rFonts w:ascii="Times New Roman" w:hAnsi="Times New Roman" w:cs="Times New Roman"/>
          <w:sz w:val="28"/>
          <w:szCs w:val="28"/>
        </w:rPr>
        <w:t xml:space="preserve">1 января 2017 года, представленных в приложении </w:t>
      </w:r>
      <w:r w:rsidR="004800FF">
        <w:rPr>
          <w:rFonts w:ascii="Times New Roman" w:hAnsi="Times New Roman" w:cs="Times New Roman"/>
          <w:sz w:val="28"/>
          <w:szCs w:val="28"/>
        </w:rPr>
        <w:t>№ 1</w:t>
      </w:r>
      <w:r w:rsidRPr="006B0D74">
        <w:rPr>
          <w:rFonts w:ascii="Times New Roman" w:hAnsi="Times New Roman" w:cs="Times New Roman"/>
          <w:sz w:val="28"/>
          <w:szCs w:val="28"/>
        </w:rPr>
        <w:t xml:space="preserve"> к муниципальной программе.</w:t>
      </w:r>
    </w:p>
    <w:p w:rsidR="00752BDD" w:rsidRPr="007417DE" w:rsidRDefault="00752BDD" w:rsidP="006E19CE">
      <w:pPr>
        <w:pStyle w:val="ConsPlusNormal"/>
        <w:ind w:firstLine="540"/>
        <w:jc w:val="both"/>
        <w:rPr>
          <w:rFonts w:ascii="Times New Roman" w:hAnsi="Times New Roman" w:cs="Times New Roman"/>
          <w:sz w:val="28"/>
          <w:szCs w:val="28"/>
        </w:rPr>
      </w:pPr>
      <w:r w:rsidRPr="007417DE">
        <w:rPr>
          <w:rFonts w:ascii="Times New Roman" w:hAnsi="Times New Roman" w:cs="Times New Roman"/>
          <w:sz w:val="28"/>
          <w:szCs w:val="28"/>
        </w:rPr>
        <w:t>Це</w:t>
      </w:r>
      <w:r w:rsidR="007417DE" w:rsidRPr="007417DE">
        <w:rPr>
          <w:rFonts w:ascii="Times New Roman" w:hAnsi="Times New Roman" w:cs="Times New Roman"/>
          <w:sz w:val="28"/>
          <w:szCs w:val="28"/>
        </w:rPr>
        <w:t>левой показатель (индикатор) 2 «</w:t>
      </w:r>
      <w:r w:rsidRPr="007417DE">
        <w:rPr>
          <w:rFonts w:ascii="Times New Roman" w:hAnsi="Times New Roman" w:cs="Times New Roman"/>
          <w:sz w:val="28"/>
          <w:szCs w:val="28"/>
        </w:rPr>
        <w:t>Количество переселенных жителей из аварийных жилых домов</w:t>
      </w:r>
      <w:r w:rsidR="007417DE" w:rsidRPr="007417DE">
        <w:rPr>
          <w:rFonts w:ascii="Times New Roman" w:hAnsi="Times New Roman" w:cs="Times New Roman"/>
          <w:sz w:val="28"/>
          <w:szCs w:val="28"/>
        </w:rPr>
        <w:t>»</w:t>
      </w:r>
      <w:r w:rsidRPr="007417DE">
        <w:rPr>
          <w:rFonts w:ascii="Times New Roman" w:hAnsi="Times New Roman" w:cs="Times New Roman"/>
          <w:sz w:val="28"/>
          <w:szCs w:val="28"/>
        </w:rPr>
        <w:t xml:space="preserve"> будет складываться из фактического количества переселенных жителей из аварийных жилых домов на конец отчетного периода (этапа) (чел.).</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Фактическое значение целевого показателя 1 </w:t>
      </w:r>
      <w:r w:rsidR="007417DE">
        <w:rPr>
          <w:rFonts w:ascii="Times New Roman" w:hAnsi="Times New Roman" w:cs="Times New Roman"/>
          <w:sz w:val="28"/>
          <w:szCs w:val="28"/>
        </w:rPr>
        <w:t>«</w:t>
      </w:r>
      <w:r w:rsidRPr="006B0D74">
        <w:rPr>
          <w:rFonts w:ascii="Times New Roman" w:hAnsi="Times New Roman" w:cs="Times New Roman"/>
          <w:sz w:val="28"/>
          <w:szCs w:val="28"/>
        </w:rPr>
        <w:t>Расселяемая площадь жилых помещений</w:t>
      </w:r>
      <w:r w:rsidR="007417DE">
        <w:rPr>
          <w:rFonts w:ascii="Times New Roman" w:hAnsi="Times New Roman" w:cs="Times New Roman"/>
          <w:sz w:val="28"/>
          <w:szCs w:val="28"/>
        </w:rPr>
        <w:t>»</w:t>
      </w:r>
      <w:r w:rsidRPr="006B0D74">
        <w:rPr>
          <w:rFonts w:ascii="Times New Roman" w:hAnsi="Times New Roman" w:cs="Times New Roman"/>
          <w:sz w:val="28"/>
          <w:szCs w:val="28"/>
        </w:rPr>
        <w:t xml:space="preserve">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proofErr w:type="spellStart"/>
      <w:r w:rsidRPr="006B0D74">
        <w:rPr>
          <w:rFonts w:ascii="Times New Roman" w:hAnsi="Times New Roman" w:cs="Times New Roman"/>
          <w:sz w:val="28"/>
          <w:szCs w:val="28"/>
        </w:rPr>
        <w:t>РПжп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ОАжф</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ОПжф</w:t>
      </w:r>
      <w:proofErr w:type="spellEnd"/>
      <w:r w:rsidRPr="006B0D74">
        <w:rPr>
          <w:rFonts w:ascii="Times New Roman" w:hAnsi="Times New Roman" w:cs="Times New Roman"/>
          <w:sz w:val="28"/>
          <w:szCs w:val="28"/>
        </w:rPr>
        <w:t xml:space="preserve"> - общая жилая площадь переселенного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lastRenderedPageBreak/>
        <w:t>ОАжф</w:t>
      </w:r>
      <w:proofErr w:type="spellEnd"/>
      <w:r w:rsidRPr="006B0D74">
        <w:rPr>
          <w:rFonts w:ascii="Times New Roman" w:hAnsi="Times New Roman" w:cs="Times New Roman"/>
          <w:sz w:val="28"/>
          <w:szCs w:val="28"/>
        </w:rPr>
        <w:t xml:space="preserve"> - общая жилая площадь аварийного жилищного фонда, подлежащего переселению в году (этапе).</w:t>
      </w:r>
    </w:p>
    <w:p w:rsidR="00752BDD" w:rsidRPr="006B0D74" w:rsidRDefault="00752BDD" w:rsidP="006E19CE">
      <w:pPr>
        <w:pStyle w:val="ConsPlusNormal"/>
        <w:ind w:firstLine="540"/>
        <w:jc w:val="both"/>
        <w:rPr>
          <w:rFonts w:ascii="Times New Roman" w:hAnsi="Times New Roman" w:cs="Times New Roman"/>
          <w:sz w:val="28"/>
          <w:szCs w:val="28"/>
        </w:rPr>
      </w:pPr>
      <w:r w:rsidRPr="006B0D74">
        <w:rPr>
          <w:rFonts w:ascii="Times New Roman" w:hAnsi="Times New Roman" w:cs="Times New Roman"/>
          <w:sz w:val="28"/>
          <w:szCs w:val="28"/>
        </w:rPr>
        <w:t xml:space="preserve">Фактическое </w:t>
      </w:r>
      <w:r w:rsidR="007417DE">
        <w:rPr>
          <w:rFonts w:ascii="Times New Roman" w:hAnsi="Times New Roman" w:cs="Times New Roman"/>
          <w:sz w:val="28"/>
          <w:szCs w:val="28"/>
        </w:rPr>
        <w:t>значение целевого показателя 2 «</w:t>
      </w:r>
      <w:r w:rsidRPr="006B0D74">
        <w:rPr>
          <w:rFonts w:ascii="Times New Roman" w:hAnsi="Times New Roman" w:cs="Times New Roman"/>
          <w:sz w:val="28"/>
          <w:szCs w:val="28"/>
        </w:rPr>
        <w:t>Количество переселенных жителей из аварийных жилых домов</w:t>
      </w:r>
      <w:r w:rsidR="007417DE">
        <w:rPr>
          <w:rFonts w:ascii="Times New Roman" w:hAnsi="Times New Roman" w:cs="Times New Roman"/>
          <w:sz w:val="28"/>
          <w:szCs w:val="28"/>
        </w:rPr>
        <w:t>»</w:t>
      </w:r>
      <w:r w:rsidRPr="006B0D74">
        <w:rPr>
          <w:rFonts w:ascii="Times New Roman" w:hAnsi="Times New Roman" w:cs="Times New Roman"/>
          <w:sz w:val="28"/>
          <w:szCs w:val="28"/>
        </w:rPr>
        <w:t xml:space="preserve"> рассчитывается по формуле: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jc w:val="center"/>
        <w:rPr>
          <w:rFonts w:ascii="Times New Roman" w:hAnsi="Times New Roman" w:cs="Times New Roman"/>
          <w:sz w:val="28"/>
          <w:szCs w:val="28"/>
        </w:rPr>
      </w:pPr>
      <w:r w:rsidRPr="006B0D74">
        <w:rPr>
          <w:rFonts w:ascii="Times New Roman" w:hAnsi="Times New Roman" w:cs="Times New Roman"/>
          <w:sz w:val="28"/>
          <w:szCs w:val="28"/>
        </w:rPr>
        <w:t xml:space="preserve">КПЖ = </w:t>
      </w: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w:t>
      </w: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где:</w:t>
      </w:r>
    </w:p>
    <w:p w:rsidR="00752BDD" w:rsidRPr="006B0D74" w:rsidRDefault="00752BDD" w:rsidP="006E19CE">
      <w:pPr>
        <w:pStyle w:val="ConsPlusNormal"/>
        <w:jc w:val="both"/>
        <w:rPr>
          <w:rFonts w:ascii="Times New Roman" w:hAnsi="Times New Roman" w:cs="Times New Roman"/>
          <w:sz w:val="28"/>
          <w:szCs w:val="28"/>
        </w:rPr>
      </w:pP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ОГп</w:t>
      </w:r>
      <w:proofErr w:type="spellEnd"/>
      <w:r w:rsidRPr="006B0D74">
        <w:rPr>
          <w:rFonts w:ascii="Times New Roman" w:hAnsi="Times New Roman" w:cs="Times New Roman"/>
          <w:sz w:val="28"/>
          <w:szCs w:val="28"/>
        </w:rPr>
        <w:t xml:space="preserve"> - общее число граждан, переселенных из аварийного жилищного фонда в году (этапе), формируется на основании данных участников муниципальной программы;</w:t>
      </w:r>
    </w:p>
    <w:p w:rsidR="00752BDD" w:rsidRPr="006B0D74" w:rsidRDefault="00752BDD" w:rsidP="006E19CE">
      <w:pPr>
        <w:pStyle w:val="ConsPlusNormal"/>
        <w:ind w:firstLine="540"/>
        <w:jc w:val="both"/>
        <w:rPr>
          <w:rFonts w:ascii="Times New Roman" w:hAnsi="Times New Roman" w:cs="Times New Roman"/>
          <w:sz w:val="28"/>
          <w:szCs w:val="28"/>
        </w:rPr>
      </w:pPr>
      <w:proofErr w:type="spellStart"/>
      <w:r w:rsidRPr="006B0D74">
        <w:rPr>
          <w:rFonts w:ascii="Times New Roman" w:hAnsi="Times New Roman" w:cs="Times New Roman"/>
          <w:sz w:val="28"/>
          <w:szCs w:val="28"/>
        </w:rPr>
        <w:t>ОГзп</w:t>
      </w:r>
      <w:proofErr w:type="spellEnd"/>
      <w:r w:rsidRPr="006B0D74">
        <w:rPr>
          <w:rFonts w:ascii="Times New Roman" w:hAnsi="Times New Roman" w:cs="Times New Roman"/>
          <w:sz w:val="28"/>
          <w:szCs w:val="28"/>
        </w:rPr>
        <w:t xml:space="preserve"> - общее число граждан, запланированных к переселению из аварийного жилищного фонда в году (этапе).</w:t>
      </w:r>
    </w:p>
    <w:p w:rsidR="00752BDD" w:rsidRPr="006B0D74" w:rsidRDefault="00752BDD" w:rsidP="006E19CE">
      <w:pPr>
        <w:pStyle w:val="ConsPlusNormal"/>
        <w:ind w:firstLine="540"/>
        <w:jc w:val="both"/>
        <w:rPr>
          <w:rFonts w:ascii="Times New Roman" w:hAnsi="Times New Roman" w:cs="Times New Roman"/>
          <w:sz w:val="28"/>
          <w:szCs w:val="28"/>
        </w:rPr>
      </w:pPr>
      <w:proofErr w:type="gramStart"/>
      <w:r w:rsidRPr="006B0D74">
        <w:rPr>
          <w:rFonts w:ascii="Times New Roman" w:hAnsi="Times New Roman" w:cs="Times New Roman"/>
          <w:sz w:val="28"/>
          <w:szCs w:val="28"/>
        </w:rPr>
        <w:t>Данные участников муниципальной программы будут формироватьс</w:t>
      </w:r>
      <w:r w:rsidR="007417DE">
        <w:rPr>
          <w:rFonts w:ascii="Times New Roman" w:hAnsi="Times New Roman" w:cs="Times New Roman"/>
          <w:sz w:val="28"/>
          <w:szCs w:val="28"/>
        </w:rPr>
        <w:t>я в соответствии с соглашением «</w:t>
      </w:r>
      <w:r w:rsidRPr="006B0D74">
        <w:rPr>
          <w:rFonts w:ascii="Times New Roman" w:hAnsi="Times New Roman" w:cs="Times New Roman"/>
          <w:sz w:val="28"/>
          <w:szCs w:val="28"/>
        </w:rPr>
        <w:t>О предоставлении и использовании средств областного бюджета и финансовой поддержки за счет государственной корпорации - Фонда содействия реформированию жилищно-коммунального хозяйства на переселение граждан из аварийного жилищного фонда на реализацию 1 этапа (2019 - 2020 г.) государственной программы "Региональная адресная программа по переселению граждан из аварийного жилищного фонда, признанного таковым до 1 января</w:t>
      </w:r>
      <w:proofErr w:type="gramEnd"/>
      <w:r w:rsidRPr="006B0D74">
        <w:rPr>
          <w:rFonts w:ascii="Times New Roman" w:hAnsi="Times New Roman" w:cs="Times New Roman"/>
          <w:sz w:val="28"/>
          <w:szCs w:val="28"/>
        </w:rPr>
        <w:t xml:space="preserve"> 2017 года" на период 2019 - 2025 годов</w:t>
      </w:r>
      <w:r w:rsidR="007417DE">
        <w:rPr>
          <w:rFonts w:ascii="Times New Roman" w:hAnsi="Times New Roman" w:cs="Times New Roman"/>
          <w:sz w:val="28"/>
          <w:szCs w:val="28"/>
        </w:rPr>
        <w:t>»</w:t>
      </w:r>
      <w:r w:rsidRPr="006B0D74">
        <w:rPr>
          <w:rFonts w:ascii="Times New Roman" w:hAnsi="Times New Roman" w:cs="Times New Roman"/>
          <w:sz w:val="28"/>
          <w:szCs w:val="28"/>
        </w:rPr>
        <w:t xml:space="preserve"> от 19 июля 2019 г. N б/н.</w:t>
      </w:r>
    </w:p>
    <w:p w:rsidR="00752BDD" w:rsidRPr="006B0D74" w:rsidRDefault="00752BDD" w:rsidP="006E19CE">
      <w:pPr>
        <w:pStyle w:val="ConsPlusNormal"/>
        <w:jc w:val="both"/>
        <w:rPr>
          <w:rFonts w:ascii="Times New Roman" w:hAnsi="Times New Roman" w:cs="Times New Roman"/>
          <w:sz w:val="28"/>
          <w:szCs w:val="28"/>
        </w:rPr>
      </w:pPr>
    </w:p>
    <w:p w:rsidR="007417DE" w:rsidRDefault="007417DE" w:rsidP="006C5152">
      <w:pPr>
        <w:pStyle w:val="ConsPlusNormal"/>
        <w:jc w:val="right"/>
        <w:rPr>
          <w:rFonts w:ascii="Times New Roman" w:hAnsi="Times New Roman" w:cs="Times New Roman"/>
          <w:sz w:val="28"/>
          <w:szCs w:val="28"/>
        </w:rPr>
      </w:pPr>
    </w:p>
    <w:p w:rsidR="00752BDD" w:rsidRPr="00F36F15" w:rsidRDefault="00752BDD" w:rsidP="00F36F15">
      <w:pPr>
        <w:pStyle w:val="ConsPlusNormal"/>
        <w:jc w:val="both"/>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BE6012" w:rsidRDefault="00BE6012">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F710EC" w:rsidRDefault="00F710EC">
      <w:pPr>
        <w:pStyle w:val="ConsPlusNormal"/>
        <w:jc w:val="right"/>
        <w:outlineLvl w:val="1"/>
        <w:rPr>
          <w:rFonts w:ascii="Times New Roman" w:hAnsi="Times New Roman" w:cs="Times New Roman"/>
          <w:sz w:val="28"/>
          <w:szCs w:val="28"/>
        </w:rPr>
      </w:pPr>
    </w:p>
    <w:p w:rsidR="003B03C3" w:rsidRDefault="003B03C3">
      <w:pPr>
        <w:pStyle w:val="ConsPlusNormal"/>
        <w:jc w:val="right"/>
        <w:outlineLvl w:val="1"/>
        <w:rPr>
          <w:rFonts w:ascii="Times New Roman" w:hAnsi="Times New Roman" w:cs="Times New Roman"/>
          <w:sz w:val="28"/>
          <w:szCs w:val="28"/>
        </w:rPr>
      </w:pPr>
    </w:p>
    <w:p w:rsidR="00752BDD" w:rsidRPr="006B0D74" w:rsidRDefault="00BE6012">
      <w:pPr>
        <w:pStyle w:val="ConsPlusNormal"/>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При</w:t>
      </w:r>
      <w:r w:rsidR="0042132B">
        <w:rPr>
          <w:rFonts w:ascii="Times New Roman" w:hAnsi="Times New Roman" w:cs="Times New Roman"/>
          <w:sz w:val="28"/>
          <w:szCs w:val="28"/>
        </w:rPr>
        <w:t>ложение №</w:t>
      </w:r>
      <w:r w:rsidR="00752BDD" w:rsidRPr="006B0D74">
        <w:rPr>
          <w:rFonts w:ascii="Times New Roman" w:hAnsi="Times New Roman" w:cs="Times New Roman"/>
          <w:sz w:val="28"/>
          <w:szCs w:val="28"/>
        </w:rPr>
        <w:t xml:space="preserve"> </w:t>
      </w:r>
      <w:r w:rsidR="0042132B">
        <w:rPr>
          <w:rFonts w:ascii="Times New Roman" w:hAnsi="Times New Roman" w:cs="Times New Roman"/>
          <w:sz w:val="28"/>
          <w:szCs w:val="28"/>
        </w:rPr>
        <w:t>1</w:t>
      </w:r>
    </w:p>
    <w:p w:rsidR="00752BDD" w:rsidRPr="006B0D74" w:rsidRDefault="00752BDD">
      <w:pPr>
        <w:pStyle w:val="ConsPlusNormal"/>
        <w:jc w:val="both"/>
        <w:rPr>
          <w:rFonts w:ascii="Times New Roman" w:hAnsi="Times New Roman" w:cs="Times New Roman"/>
          <w:sz w:val="28"/>
          <w:szCs w:val="28"/>
        </w:rPr>
      </w:pPr>
    </w:p>
    <w:p w:rsidR="00752BDD" w:rsidRPr="00F710EC" w:rsidRDefault="007F2961">
      <w:pPr>
        <w:pStyle w:val="ConsPlusTitle"/>
        <w:jc w:val="center"/>
        <w:rPr>
          <w:rFonts w:ascii="Times New Roman" w:hAnsi="Times New Roman" w:cs="Times New Roman"/>
          <w:b w:val="0"/>
          <w:sz w:val="28"/>
          <w:szCs w:val="28"/>
        </w:rPr>
      </w:pPr>
      <w:bookmarkStart w:id="3" w:name="P776"/>
      <w:bookmarkEnd w:id="3"/>
      <w:r w:rsidRPr="00F710EC">
        <w:rPr>
          <w:rFonts w:ascii="Times New Roman" w:hAnsi="Times New Roman" w:cs="Times New Roman"/>
          <w:b w:val="0"/>
          <w:sz w:val="28"/>
          <w:szCs w:val="28"/>
        </w:rPr>
        <w:t>Перечень многоквартирных домов, признанных аварийными в установленном порядке до 01 января 2017 года в муниципальном образовании «Приамурское городское поселение»</w:t>
      </w:r>
    </w:p>
    <w:p w:rsidR="00752BDD" w:rsidRPr="006B0D74" w:rsidRDefault="00752BDD">
      <w:pPr>
        <w:pStyle w:val="ConsPlusNormal"/>
        <w:jc w:val="both"/>
        <w:rPr>
          <w:rFonts w:ascii="Times New Roman" w:hAnsi="Times New Roman" w:cs="Times New Roman"/>
          <w:sz w:val="28"/>
          <w:szCs w:val="28"/>
        </w:rPr>
      </w:pPr>
    </w:p>
    <w:tbl>
      <w:tblPr>
        <w:tblW w:w="1063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770"/>
        <w:gridCol w:w="1415"/>
        <w:gridCol w:w="2112"/>
        <w:gridCol w:w="1170"/>
        <w:gridCol w:w="1041"/>
        <w:gridCol w:w="1590"/>
      </w:tblGrid>
      <w:tr w:rsidR="007F2961" w:rsidRPr="00F074F6" w:rsidTr="002B36B3">
        <w:tc>
          <w:tcPr>
            <w:tcW w:w="54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п/п</w:t>
            </w:r>
          </w:p>
        </w:tc>
        <w:tc>
          <w:tcPr>
            <w:tcW w:w="2770"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Адрес многоквартирного дома</w:t>
            </w:r>
          </w:p>
        </w:tc>
        <w:tc>
          <w:tcPr>
            <w:tcW w:w="1415"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Год ввода дома в эксплуатацию</w:t>
            </w:r>
          </w:p>
        </w:tc>
        <w:tc>
          <w:tcPr>
            <w:tcW w:w="2112" w:type="dxa"/>
            <w:vMerge w:val="restart"/>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 xml:space="preserve">Дата признания многоквартирного дома </w:t>
            </w:r>
            <w:proofErr w:type="gramStart"/>
            <w:r w:rsidRPr="00F074F6">
              <w:rPr>
                <w:rFonts w:ascii="Times New Roman" w:hAnsi="Times New Roman"/>
                <w:sz w:val="24"/>
                <w:szCs w:val="24"/>
              </w:rPr>
              <w:t>аварийным</w:t>
            </w:r>
            <w:proofErr w:type="gramEnd"/>
          </w:p>
        </w:tc>
        <w:tc>
          <w:tcPr>
            <w:tcW w:w="2211" w:type="dxa"/>
            <w:gridSpan w:val="2"/>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Сведения об аварийном жилищном фонде, подлежащем расселению до 01.09.2025</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Планируемая дата окончания переселения</w:t>
            </w:r>
          </w:p>
        </w:tc>
      </w:tr>
      <w:tr w:rsidR="007F2961" w:rsidRPr="00F074F6" w:rsidTr="002B36B3">
        <w:tc>
          <w:tcPr>
            <w:tcW w:w="540" w:type="dxa"/>
            <w:vMerge/>
          </w:tcPr>
          <w:p w:rsidR="007F2961" w:rsidRPr="00F074F6" w:rsidRDefault="007F2961" w:rsidP="00FA7F10">
            <w:pPr>
              <w:spacing w:after="0" w:line="240" w:lineRule="auto"/>
              <w:jc w:val="center"/>
              <w:rPr>
                <w:rFonts w:ascii="Times New Roman" w:hAnsi="Times New Roman"/>
                <w:sz w:val="24"/>
                <w:szCs w:val="24"/>
              </w:rPr>
            </w:pPr>
          </w:p>
        </w:tc>
        <w:tc>
          <w:tcPr>
            <w:tcW w:w="2770" w:type="dxa"/>
            <w:vMerge/>
          </w:tcPr>
          <w:p w:rsidR="007F2961" w:rsidRPr="00F074F6" w:rsidRDefault="007F2961" w:rsidP="00FA7F10">
            <w:pPr>
              <w:spacing w:after="0" w:line="240" w:lineRule="auto"/>
              <w:jc w:val="center"/>
              <w:rPr>
                <w:rFonts w:ascii="Times New Roman" w:hAnsi="Times New Roman"/>
                <w:sz w:val="24"/>
                <w:szCs w:val="24"/>
              </w:rPr>
            </w:pPr>
          </w:p>
        </w:tc>
        <w:tc>
          <w:tcPr>
            <w:tcW w:w="1415" w:type="dxa"/>
            <w:vMerge/>
          </w:tcPr>
          <w:p w:rsidR="007F2961" w:rsidRPr="00F074F6" w:rsidRDefault="007F2961" w:rsidP="00FA7F10">
            <w:pPr>
              <w:spacing w:after="0" w:line="240" w:lineRule="auto"/>
              <w:jc w:val="center"/>
              <w:rPr>
                <w:rFonts w:ascii="Times New Roman" w:hAnsi="Times New Roman"/>
                <w:sz w:val="24"/>
                <w:szCs w:val="24"/>
              </w:rPr>
            </w:pPr>
          </w:p>
        </w:tc>
        <w:tc>
          <w:tcPr>
            <w:tcW w:w="2112" w:type="dxa"/>
            <w:vMerge/>
          </w:tcPr>
          <w:p w:rsidR="007F2961" w:rsidRPr="00F074F6" w:rsidRDefault="007F2961" w:rsidP="00FA7F10">
            <w:pPr>
              <w:spacing w:after="0" w:line="240" w:lineRule="auto"/>
              <w:jc w:val="center"/>
              <w:rPr>
                <w:rFonts w:ascii="Times New Roman" w:hAnsi="Times New Roman"/>
                <w:sz w:val="24"/>
                <w:szCs w:val="24"/>
              </w:rPr>
            </w:pP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площадь, кв.м.</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кол-во чел.</w:t>
            </w:r>
          </w:p>
        </w:tc>
        <w:tc>
          <w:tcPr>
            <w:tcW w:w="1590" w:type="dxa"/>
          </w:tcPr>
          <w:p w:rsidR="007F2961" w:rsidRPr="00F074F6" w:rsidRDefault="007F2961" w:rsidP="00FA7F10">
            <w:pPr>
              <w:spacing w:after="0" w:line="240" w:lineRule="auto"/>
              <w:jc w:val="center"/>
              <w:rPr>
                <w:rFonts w:ascii="Times New Roman" w:hAnsi="Times New Roman"/>
                <w:sz w:val="24"/>
                <w:szCs w:val="24"/>
              </w:rPr>
            </w:pPr>
          </w:p>
        </w:tc>
      </w:tr>
      <w:tr w:rsidR="007F2961" w:rsidRPr="00F074F6" w:rsidTr="002B36B3">
        <w:trPr>
          <w:trHeight w:val="335"/>
        </w:trPr>
        <w:tc>
          <w:tcPr>
            <w:tcW w:w="54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1</w:t>
            </w:r>
          </w:p>
        </w:tc>
        <w:tc>
          <w:tcPr>
            <w:tcW w:w="27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2</w:t>
            </w:r>
          </w:p>
        </w:tc>
        <w:tc>
          <w:tcPr>
            <w:tcW w:w="1415"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3</w:t>
            </w:r>
          </w:p>
        </w:tc>
        <w:tc>
          <w:tcPr>
            <w:tcW w:w="2112"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4</w:t>
            </w:r>
          </w:p>
        </w:tc>
        <w:tc>
          <w:tcPr>
            <w:tcW w:w="117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5</w:t>
            </w:r>
          </w:p>
        </w:tc>
        <w:tc>
          <w:tcPr>
            <w:tcW w:w="1041"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6</w:t>
            </w:r>
          </w:p>
        </w:tc>
        <w:tc>
          <w:tcPr>
            <w:tcW w:w="1590" w:type="dxa"/>
          </w:tcPr>
          <w:p w:rsidR="007F2961" w:rsidRPr="00F074F6" w:rsidRDefault="007F2961" w:rsidP="00FA7F10">
            <w:pPr>
              <w:spacing w:after="0" w:line="240" w:lineRule="auto"/>
              <w:jc w:val="center"/>
              <w:rPr>
                <w:rFonts w:ascii="Times New Roman" w:hAnsi="Times New Roman"/>
                <w:sz w:val="24"/>
                <w:szCs w:val="24"/>
              </w:rPr>
            </w:pPr>
            <w:r w:rsidRPr="00F074F6">
              <w:rPr>
                <w:rFonts w:ascii="Times New Roman" w:hAnsi="Times New Roman"/>
                <w:sz w:val="24"/>
                <w:szCs w:val="24"/>
              </w:rPr>
              <w:t>7</w:t>
            </w:r>
          </w:p>
        </w:tc>
      </w:tr>
      <w:tr w:rsidR="007F2961" w:rsidRPr="00F074F6" w:rsidTr="002B36B3">
        <w:tc>
          <w:tcPr>
            <w:tcW w:w="6837" w:type="dxa"/>
            <w:gridSpan w:val="4"/>
          </w:tcPr>
          <w:p w:rsidR="007F2961" w:rsidRPr="00F074F6" w:rsidRDefault="007F2961" w:rsidP="00D035E4">
            <w:pPr>
              <w:spacing w:after="0" w:line="240" w:lineRule="auto"/>
              <w:jc w:val="center"/>
              <w:rPr>
                <w:rFonts w:ascii="Times New Roman" w:hAnsi="Times New Roman"/>
                <w:sz w:val="24"/>
                <w:szCs w:val="24"/>
              </w:rPr>
            </w:pPr>
            <w:r w:rsidRPr="00F074F6">
              <w:rPr>
                <w:rFonts w:ascii="Times New Roman" w:hAnsi="Times New Roman"/>
                <w:sz w:val="24"/>
                <w:szCs w:val="24"/>
              </w:rPr>
              <w:t>Итого по муниципальному образованию «</w:t>
            </w:r>
            <w:r>
              <w:rPr>
                <w:rFonts w:ascii="Times New Roman" w:hAnsi="Times New Roman"/>
                <w:sz w:val="24"/>
                <w:szCs w:val="24"/>
              </w:rPr>
              <w:t xml:space="preserve">Приамурское </w:t>
            </w:r>
            <w:r w:rsidRPr="00F074F6">
              <w:rPr>
                <w:rFonts w:ascii="Times New Roman" w:hAnsi="Times New Roman"/>
                <w:sz w:val="24"/>
                <w:szCs w:val="24"/>
              </w:rPr>
              <w:t>городское поселение»</w:t>
            </w:r>
          </w:p>
        </w:tc>
        <w:tc>
          <w:tcPr>
            <w:tcW w:w="1170" w:type="dxa"/>
            <w:tcBorders>
              <w:top w:val="nil"/>
              <w:bottom w:val="nil"/>
            </w:tcBorders>
            <w:shd w:val="clear" w:color="auto" w:fill="auto"/>
          </w:tcPr>
          <w:p w:rsidR="007F2961" w:rsidRPr="00C302E7" w:rsidRDefault="007F2961" w:rsidP="00580EDA">
            <w:pPr>
              <w:spacing w:after="0" w:line="240" w:lineRule="auto"/>
              <w:jc w:val="center"/>
              <w:rPr>
                <w:rFonts w:ascii="Times New Roman" w:hAnsi="Times New Roman"/>
                <w:sz w:val="24"/>
                <w:szCs w:val="24"/>
              </w:rPr>
            </w:pPr>
            <w:r w:rsidRPr="00C302E7">
              <w:rPr>
                <w:rFonts w:ascii="Times New Roman" w:hAnsi="Times New Roman"/>
                <w:sz w:val="24"/>
                <w:szCs w:val="24"/>
              </w:rPr>
              <w:t>5 5</w:t>
            </w:r>
            <w:r w:rsidR="00580EDA">
              <w:rPr>
                <w:rFonts w:ascii="Times New Roman" w:hAnsi="Times New Roman"/>
                <w:sz w:val="24"/>
                <w:szCs w:val="24"/>
              </w:rPr>
              <w:t>94</w:t>
            </w:r>
            <w:r w:rsidRPr="00C302E7">
              <w:rPr>
                <w:rFonts w:ascii="Times New Roman" w:hAnsi="Times New Roman"/>
                <w:sz w:val="24"/>
                <w:szCs w:val="24"/>
              </w:rPr>
              <w:t>,8</w:t>
            </w:r>
          </w:p>
        </w:tc>
        <w:tc>
          <w:tcPr>
            <w:tcW w:w="1041" w:type="dxa"/>
            <w:tcBorders>
              <w:top w:val="nil"/>
              <w:bottom w:val="nil"/>
            </w:tcBorders>
            <w:shd w:val="clear" w:color="auto" w:fill="auto"/>
          </w:tcPr>
          <w:p w:rsidR="007F2961" w:rsidRPr="00C302E7" w:rsidRDefault="007F2961" w:rsidP="00FA7F10">
            <w:pPr>
              <w:spacing w:after="0" w:line="240" w:lineRule="auto"/>
              <w:jc w:val="center"/>
              <w:rPr>
                <w:rFonts w:ascii="Times New Roman" w:hAnsi="Times New Roman"/>
                <w:sz w:val="24"/>
                <w:szCs w:val="24"/>
              </w:rPr>
            </w:pPr>
            <w:r w:rsidRPr="00C302E7">
              <w:rPr>
                <w:rFonts w:ascii="Times New Roman" w:hAnsi="Times New Roman"/>
                <w:sz w:val="24"/>
                <w:szCs w:val="24"/>
              </w:rPr>
              <w:t>283</w:t>
            </w:r>
          </w:p>
        </w:tc>
        <w:tc>
          <w:tcPr>
            <w:tcW w:w="1590" w:type="dxa"/>
            <w:tcBorders>
              <w:top w:val="nil"/>
              <w:bottom w:val="nil"/>
            </w:tcBorders>
            <w:shd w:val="clear" w:color="auto" w:fill="auto"/>
          </w:tcPr>
          <w:p w:rsidR="007F2961" w:rsidRPr="00F074F6" w:rsidRDefault="007F2961" w:rsidP="00FA7F10">
            <w:pPr>
              <w:spacing w:after="0" w:line="240" w:lineRule="auto"/>
              <w:rPr>
                <w:rFonts w:ascii="Times New Roman" w:hAnsi="Times New Roman"/>
                <w:sz w:val="24"/>
                <w:szCs w:val="24"/>
              </w:rPr>
            </w:pPr>
          </w:p>
        </w:tc>
      </w:tr>
      <w:tr w:rsidR="00D035E4" w:rsidRPr="00F074F6" w:rsidTr="002B36B3">
        <w:tc>
          <w:tcPr>
            <w:tcW w:w="540" w:type="dxa"/>
          </w:tcPr>
          <w:p w:rsidR="00D035E4" w:rsidRPr="00F074F6" w:rsidRDefault="00D035E4" w:rsidP="00FA7F10">
            <w:pPr>
              <w:spacing w:after="0" w:line="240" w:lineRule="auto"/>
              <w:rPr>
                <w:rFonts w:ascii="Times New Roman" w:hAnsi="Times New Roman"/>
                <w:sz w:val="24"/>
                <w:szCs w:val="24"/>
              </w:rPr>
            </w:pPr>
            <w:r w:rsidRPr="00F074F6">
              <w:rPr>
                <w:rFonts w:ascii="Times New Roman" w:hAnsi="Times New Roman"/>
                <w:sz w:val="24"/>
                <w:szCs w:val="24"/>
              </w:rPr>
              <w:t>1</w:t>
            </w:r>
          </w:p>
        </w:tc>
        <w:tc>
          <w:tcPr>
            <w:tcW w:w="2770" w:type="dxa"/>
          </w:tcPr>
          <w:p w:rsidR="00D035E4" w:rsidRPr="00F074F6" w:rsidRDefault="00D035E4" w:rsidP="00E147E6">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23</w:t>
            </w:r>
          </w:p>
        </w:tc>
        <w:tc>
          <w:tcPr>
            <w:tcW w:w="1415" w:type="dxa"/>
          </w:tcPr>
          <w:p w:rsidR="00D035E4" w:rsidRPr="00F074F6" w:rsidRDefault="00D035E4" w:rsidP="00E147E6">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60</w:t>
            </w:r>
          </w:p>
        </w:tc>
        <w:tc>
          <w:tcPr>
            <w:tcW w:w="2112" w:type="dxa"/>
          </w:tcPr>
          <w:p w:rsidR="00D035E4" w:rsidRDefault="00D035E4" w:rsidP="00E147E6">
            <w:pPr>
              <w:jc w:val="center"/>
            </w:pPr>
            <w:r>
              <w:t>11.10.2016</w:t>
            </w:r>
          </w:p>
        </w:tc>
        <w:tc>
          <w:tcPr>
            <w:tcW w:w="1170" w:type="dxa"/>
          </w:tcPr>
          <w:p w:rsidR="00D035E4" w:rsidRPr="00F074F6" w:rsidRDefault="00D035E4" w:rsidP="00E147E6">
            <w:pPr>
              <w:spacing w:after="0" w:line="240" w:lineRule="auto"/>
              <w:jc w:val="center"/>
              <w:rPr>
                <w:rFonts w:ascii="Times New Roman" w:hAnsi="Times New Roman"/>
                <w:sz w:val="24"/>
                <w:szCs w:val="24"/>
              </w:rPr>
            </w:pPr>
            <w:r>
              <w:rPr>
                <w:rFonts w:ascii="Times New Roman" w:hAnsi="Times New Roman"/>
                <w:sz w:val="24"/>
                <w:szCs w:val="24"/>
              </w:rPr>
              <w:t>650,5</w:t>
            </w:r>
          </w:p>
        </w:tc>
        <w:tc>
          <w:tcPr>
            <w:tcW w:w="1041" w:type="dxa"/>
          </w:tcPr>
          <w:p w:rsidR="00D035E4" w:rsidRPr="00F074F6" w:rsidRDefault="00D035E4" w:rsidP="00E147E6">
            <w:pPr>
              <w:spacing w:after="0" w:line="240" w:lineRule="auto"/>
              <w:jc w:val="center"/>
              <w:rPr>
                <w:rFonts w:ascii="Times New Roman" w:hAnsi="Times New Roman"/>
                <w:sz w:val="24"/>
                <w:szCs w:val="24"/>
              </w:rPr>
            </w:pPr>
            <w:r>
              <w:rPr>
                <w:rFonts w:ascii="Times New Roman" w:hAnsi="Times New Roman"/>
                <w:sz w:val="24"/>
                <w:szCs w:val="24"/>
              </w:rPr>
              <w:t>41</w:t>
            </w:r>
          </w:p>
        </w:tc>
        <w:tc>
          <w:tcPr>
            <w:tcW w:w="1590" w:type="dxa"/>
          </w:tcPr>
          <w:p w:rsidR="00D035E4" w:rsidRPr="00F074F6" w:rsidRDefault="00D035E4" w:rsidP="00E147E6">
            <w:pPr>
              <w:spacing w:after="0" w:line="240" w:lineRule="auto"/>
              <w:jc w:val="center"/>
              <w:rPr>
                <w:rFonts w:ascii="Times New Roman" w:hAnsi="Times New Roman"/>
                <w:sz w:val="24"/>
                <w:szCs w:val="24"/>
              </w:rPr>
            </w:pPr>
            <w:r>
              <w:rPr>
                <w:rFonts w:ascii="Times New Roman" w:hAnsi="Times New Roman"/>
                <w:sz w:val="24"/>
                <w:szCs w:val="24"/>
              </w:rPr>
              <w:t>01.10.2020</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2</w:t>
            </w:r>
          </w:p>
        </w:tc>
        <w:tc>
          <w:tcPr>
            <w:tcW w:w="2770" w:type="dxa"/>
          </w:tcPr>
          <w:p w:rsidR="00D035E4" w:rsidRPr="00F074F6" w:rsidRDefault="00D035E4" w:rsidP="00E90BEF">
            <w:pPr>
              <w:spacing w:after="0"/>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ул. Железнодорожная, д.11</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16</w:t>
            </w:r>
          </w:p>
        </w:tc>
        <w:tc>
          <w:tcPr>
            <w:tcW w:w="2112" w:type="dxa"/>
          </w:tcPr>
          <w:p w:rsidR="00D035E4" w:rsidRDefault="00D035E4" w:rsidP="00E90BEF">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114,6</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3</w:t>
            </w:r>
          </w:p>
        </w:tc>
        <w:tc>
          <w:tcPr>
            <w:tcW w:w="2770" w:type="dxa"/>
          </w:tcPr>
          <w:p w:rsidR="00D035E4" w:rsidRPr="00F074F6" w:rsidRDefault="00D035E4" w:rsidP="00E90BEF">
            <w:pPr>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пер. Белинского, д.5</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193</w:t>
            </w:r>
            <w:r>
              <w:rPr>
                <w:rFonts w:ascii="Times New Roman" w:hAnsi="Times New Roman"/>
                <w:sz w:val="24"/>
                <w:szCs w:val="24"/>
              </w:rPr>
              <w:t>7</w:t>
            </w:r>
          </w:p>
        </w:tc>
        <w:tc>
          <w:tcPr>
            <w:tcW w:w="2112"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137,3</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8</w:t>
            </w:r>
          </w:p>
        </w:tc>
        <w:tc>
          <w:tcPr>
            <w:tcW w:w="1590" w:type="dxa"/>
          </w:tcPr>
          <w:p w:rsidR="00D035E4" w:rsidRDefault="00D035E4" w:rsidP="00E90BEF">
            <w:pPr>
              <w:jc w:val="center"/>
            </w:pPr>
            <w:r w:rsidRPr="00106937">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4</w:t>
            </w:r>
          </w:p>
        </w:tc>
        <w:tc>
          <w:tcPr>
            <w:tcW w:w="2770" w:type="dxa"/>
          </w:tcPr>
          <w:p w:rsidR="00D035E4" w:rsidRPr="00F074F6" w:rsidRDefault="00D035E4" w:rsidP="00E90BEF">
            <w:pPr>
              <w:spacing w:after="0"/>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ул. Гоголя, д.11</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40</w:t>
            </w:r>
          </w:p>
        </w:tc>
        <w:tc>
          <w:tcPr>
            <w:tcW w:w="2112" w:type="dxa"/>
          </w:tcPr>
          <w:p w:rsidR="00D035E4" w:rsidRDefault="00D035E4" w:rsidP="00E90BEF">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143,2</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13</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5</w:t>
            </w:r>
          </w:p>
        </w:tc>
        <w:tc>
          <w:tcPr>
            <w:tcW w:w="2770" w:type="dxa"/>
          </w:tcPr>
          <w:p w:rsidR="00D035E4" w:rsidRPr="00F074F6" w:rsidRDefault="00D035E4" w:rsidP="00E90BEF">
            <w:pPr>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ул. Амурская.д.3</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57</w:t>
            </w:r>
          </w:p>
        </w:tc>
        <w:tc>
          <w:tcPr>
            <w:tcW w:w="2112" w:type="dxa"/>
          </w:tcPr>
          <w:p w:rsidR="00D035E4" w:rsidRDefault="00D035E4" w:rsidP="00E90BEF">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630,4</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6</w:t>
            </w:r>
          </w:p>
        </w:tc>
        <w:tc>
          <w:tcPr>
            <w:tcW w:w="2770" w:type="dxa"/>
          </w:tcPr>
          <w:p w:rsidR="00D035E4" w:rsidRPr="00F074F6" w:rsidRDefault="00D035E4" w:rsidP="00E90BEF">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д.21</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61</w:t>
            </w:r>
          </w:p>
        </w:tc>
        <w:tc>
          <w:tcPr>
            <w:tcW w:w="2112" w:type="dxa"/>
          </w:tcPr>
          <w:p w:rsidR="00D035E4" w:rsidRDefault="00D035E4" w:rsidP="00E90BEF">
            <w:pPr>
              <w:jc w:val="center"/>
            </w:pPr>
            <w:r>
              <w:rPr>
                <w:rFonts w:ascii="Times New Roman" w:hAnsi="Times New Roman"/>
                <w:sz w:val="24"/>
                <w:szCs w:val="24"/>
              </w:rPr>
              <w:t>10</w:t>
            </w:r>
            <w:r w:rsidRPr="00BB7E45">
              <w:rPr>
                <w:rFonts w:ascii="Times New Roman" w:hAnsi="Times New Roman"/>
                <w:sz w:val="24"/>
                <w:szCs w:val="24"/>
              </w:rPr>
              <w:t>.11.2016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655,3</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32</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7</w:t>
            </w:r>
          </w:p>
        </w:tc>
        <w:tc>
          <w:tcPr>
            <w:tcW w:w="2770" w:type="dxa"/>
          </w:tcPr>
          <w:p w:rsidR="00D035E4" w:rsidRPr="00F074F6" w:rsidRDefault="00D035E4" w:rsidP="00E90BEF">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31</w:t>
            </w:r>
          </w:p>
        </w:tc>
        <w:tc>
          <w:tcPr>
            <w:tcW w:w="1415"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1956</w:t>
            </w:r>
          </w:p>
        </w:tc>
        <w:tc>
          <w:tcPr>
            <w:tcW w:w="2112" w:type="dxa"/>
          </w:tcPr>
          <w:p w:rsidR="00D035E4" w:rsidRDefault="00D035E4" w:rsidP="00E90BEF">
            <w:pPr>
              <w:jc w:val="center"/>
            </w:pPr>
            <w:r>
              <w:t>10.11.2016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753,7</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31</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spacing w:after="0" w:line="240" w:lineRule="auto"/>
              <w:rPr>
                <w:rFonts w:ascii="Times New Roman" w:hAnsi="Times New Roman"/>
                <w:sz w:val="24"/>
                <w:szCs w:val="24"/>
              </w:rPr>
            </w:pPr>
            <w:r w:rsidRPr="00F074F6">
              <w:rPr>
                <w:rFonts w:ascii="Times New Roman" w:hAnsi="Times New Roman"/>
                <w:sz w:val="24"/>
                <w:szCs w:val="24"/>
              </w:rPr>
              <w:t>8</w:t>
            </w:r>
          </w:p>
        </w:tc>
        <w:tc>
          <w:tcPr>
            <w:tcW w:w="2770" w:type="dxa"/>
          </w:tcPr>
          <w:p w:rsidR="00D035E4" w:rsidRPr="00F074F6" w:rsidRDefault="00D035E4" w:rsidP="00E90BEF">
            <w:pPr>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gramEnd"/>
            <w:r>
              <w:rPr>
                <w:rFonts w:ascii="Times New Roman" w:hAnsi="Times New Roman"/>
                <w:sz w:val="24"/>
                <w:szCs w:val="24"/>
              </w:rPr>
              <w:t>. Тельмана. Ул. Калинина, д.1</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50</w:t>
            </w:r>
          </w:p>
        </w:tc>
        <w:tc>
          <w:tcPr>
            <w:tcW w:w="2112" w:type="dxa"/>
          </w:tcPr>
          <w:p w:rsidR="00D035E4" w:rsidRDefault="00D035E4" w:rsidP="00E90BEF">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93,3</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12</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562AFD">
            <w:pPr>
              <w:rPr>
                <w:rFonts w:ascii="Times New Roman" w:hAnsi="Times New Roman"/>
                <w:sz w:val="24"/>
                <w:szCs w:val="24"/>
              </w:rPr>
            </w:pPr>
            <w:r>
              <w:rPr>
                <w:rFonts w:ascii="Times New Roman" w:hAnsi="Times New Roman"/>
                <w:sz w:val="24"/>
                <w:szCs w:val="24"/>
              </w:rPr>
              <w:t>9</w:t>
            </w:r>
          </w:p>
        </w:tc>
        <w:tc>
          <w:tcPr>
            <w:tcW w:w="2770" w:type="dxa"/>
          </w:tcPr>
          <w:p w:rsidR="00D035E4" w:rsidRPr="00F074F6" w:rsidRDefault="00D035E4" w:rsidP="00E90BEF">
            <w:pPr>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gramEnd"/>
            <w:r>
              <w:rPr>
                <w:rFonts w:ascii="Times New Roman" w:hAnsi="Times New Roman"/>
                <w:sz w:val="24"/>
                <w:szCs w:val="24"/>
              </w:rPr>
              <w:t>. Тельмана, ул. Набережная, д.2</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D035E4" w:rsidRDefault="00D035E4" w:rsidP="00E90BEF">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147,9</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5</w:t>
            </w:r>
          </w:p>
        </w:tc>
        <w:tc>
          <w:tcPr>
            <w:tcW w:w="159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01</w:t>
            </w:r>
            <w:r w:rsidRPr="00F074F6">
              <w:rPr>
                <w:rFonts w:ascii="Times New Roman" w:hAnsi="Times New Roman"/>
                <w:sz w:val="24"/>
                <w:szCs w:val="24"/>
              </w:rPr>
              <w:t>.</w:t>
            </w:r>
            <w:r>
              <w:rPr>
                <w:rFonts w:ascii="Times New Roman" w:hAnsi="Times New Roman"/>
                <w:sz w:val="24"/>
                <w:szCs w:val="24"/>
              </w:rPr>
              <w:t>09</w:t>
            </w:r>
            <w:r w:rsidRPr="00F074F6">
              <w:rPr>
                <w:rFonts w:ascii="Times New Roman" w:hAnsi="Times New Roman"/>
                <w:sz w:val="24"/>
                <w:szCs w:val="24"/>
              </w:rPr>
              <w:t>.202</w:t>
            </w:r>
            <w:r>
              <w:rPr>
                <w:rFonts w:ascii="Times New Roman" w:hAnsi="Times New Roman"/>
                <w:sz w:val="24"/>
                <w:szCs w:val="24"/>
              </w:rPr>
              <w:t>5</w:t>
            </w:r>
          </w:p>
        </w:tc>
      </w:tr>
      <w:tr w:rsidR="00D035E4" w:rsidRPr="00F074F6" w:rsidTr="002B36B3">
        <w:tc>
          <w:tcPr>
            <w:tcW w:w="540" w:type="dxa"/>
          </w:tcPr>
          <w:p w:rsidR="00D035E4" w:rsidRPr="00F074F6" w:rsidRDefault="00D035E4" w:rsidP="00DC096F">
            <w:pPr>
              <w:rPr>
                <w:rFonts w:ascii="Times New Roman" w:hAnsi="Times New Roman"/>
                <w:sz w:val="24"/>
                <w:szCs w:val="24"/>
              </w:rPr>
            </w:pPr>
            <w:r>
              <w:rPr>
                <w:rFonts w:ascii="Times New Roman" w:hAnsi="Times New Roman"/>
                <w:sz w:val="24"/>
                <w:szCs w:val="24"/>
              </w:rPr>
              <w:t>10</w:t>
            </w:r>
          </w:p>
        </w:tc>
        <w:tc>
          <w:tcPr>
            <w:tcW w:w="2770" w:type="dxa"/>
          </w:tcPr>
          <w:p w:rsidR="00D035E4" w:rsidRPr="00F074F6" w:rsidRDefault="00D035E4" w:rsidP="00E90BEF">
            <w:pPr>
              <w:spacing w:after="0"/>
              <w:rPr>
                <w:rFonts w:ascii="Times New Roman" w:hAnsi="Times New Roman"/>
                <w:sz w:val="24"/>
                <w:szCs w:val="24"/>
              </w:rPr>
            </w:pPr>
            <w:proofErr w:type="gramStart"/>
            <w:r>
              <w:rPr>
                <w:rFonts w:ascii="Times New Roman" w:hAnsi="Times New Roman"/>
                <w:sz w:val="24"/>
                <w:szCs w:val="24"/>
              </w:rPr>
              <w:t>с</w:t>
            </w:r>
            <w:proofErr w:type="gramEnd"/>
            <w:r>
              <w:rPr>
                <w:rFonts w:ascii="Times New Roman" w:hAnsi="Times New Roman"/>
                <w:sz w:val="24"/>
                <w:szCs w:val="24"/>
              </w:rPr>
              <w:t>.</w:t>
            </w:r>
            <w:proofErr w:type="gramStart"/>
            <w:r>
              <w:rPr>
                <w:rFonts w:ascii="Times New Roman" w:hAnsi="Times New Roman"/>
                <w:sz w:val="24"/>
                <w:szCs w:val="24"/>
              </w:rPr>
              <w:t>им</w:t>
            </w:r>
            <w:proofErr w:type="gramEnd"/>
            <w:r>
              <w:rPr>
                <w:rFonts w:ascii="Times New Roman" w:hAnsi="Times New Roman"/>
                <w:sz w:val="24"/>
                <w:szCs w:val="24"/>
              </w:rPr>
              <w:t>. Тельмана, ул. Набережная, д.4</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D035E4" w:rsidRDefault="00D035E4" w:rsidP="00E90BEF">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131,9</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9</w:t>
            </w:r>
          </w:p>
        </w:tc>
        <w:tc>
          <w:tcPr>
            <w:tcW w:w="1590" w:type="dxa"/>
          </w:tcPr>
          <w:p w:rsidR="00D035E4" w:rsidRDefault="00D035E4" w:rsidP="00E90BEF">
            <w:pPr>
              <w:jc w:val="center"/>
            </w:pPr>
            <w:r>
              <w:rPr>
                <w:rFonts w:ascii="Times New Roman" w:hAnsi="Times New Roman"/>
                <w:sz w:val="24"/>
                <w:szCs w:val="24"/>
              </w:rPr>
              <w:t>01.09.2025</w:t>
            </w:r>
          </w:p>
        </w:tc>
      </w:tr>
      <w:tr w:rsidR="00D035E4" w:rsidRPr="00F074F6" w:rsidTr="002B36B3">
        <w:tc>
          <w:tcPr>
            <w:tcW w:w="540" w:type="dxa"/>
          </w:tcPr>
          <w:p w:rsidR="00D035E4" w:rsidRPr="00F074F6" w:rsidRDefault="00D035E4" w:rsidP="00DC096F">
            <w:pPr>
              <w:rPr>
                <w:rFonts w:ascii="Times New Roman" w:hAnsi="Times New Roman"/>
                <w:sz w:val="24"/>
                <w:szCs w:val="24"/>
              </w:rPr>
            </w:pPr>
            <w:r>
              <w:rPr>
                <w:rFonts w:ascii="Times New Roman" w:hAnsi="Times New Roman"/>
                <w:sz w:val="24"/>
                <w:szCs w:val="24"/>
              </w:rPr>
              <w:t>11</w:t>
            </w:r>
          </w:p>
        </w:tc>
        <w:tc>
          <w:tcPr>
            <w:tcW w:w="2770" w:type="dxa"/>
          </w:tcPr>
          <w:p w:rsidR="00D035E4" w:rsidRPr="00F074F6" w:rsidRDefault="00D035E4" w:rsidP="00E90BEF">
            <w:pPr>
              <w:spacing w:after="0"/>
              <w:rPr>
                <w:rFonts w:ascii="Times New Roman" w:hAnsi="Times New Roman"/>
                <w:sz w:val="24"/>
                <w:szCs w:val="24"/>
              </w:rPr>
            </w:pPr>
            <w:r>
              <w:rPr>
                <w:rFonts w:ascii="Times New Roman" w:hAnsi="Times New Roman"/>
                <w:sz w:val="24"/>
                <w:szCs w:val="24"/>
              </w:rPr>
              <w:t xml:space="preserve">с.им. Тельмана ул. </w:t>
            </w:r>
            <w:proofErr w:type="gramStart"/>
            <w:r>
              <w:rPr>
                <w:rFonts w:ascii="Times New Roman" w:hAnsi="Times New Roman"/>
                <w:sz w:val="24"/>
                <w:szCs w:val="24"/>
              </w:rPr>
              <w:t>Театральная</w:t>
            </w:r>
            <w:proofErr w:type="gramEnd"/>
            <w:r>
              <w:rPr>
                <w:rFonts w:ascii="Times New Roman" w:hAnsi="Times New Roman"/>
                <w:sz w:val="24"/>
                <w:szCs w:val="24"/>
              </w:rPr>
              <w:t>, д.3</w:t>
            </w:r>
          </w:p>
        </w:tc>
        <w:tc>
          <w:tcPr>
            <w:tcW w:w="1415" w:type="dxa"/>
          </w:tcPr>
          <w:p w:rsidR="00D035E4" w:rsidRPr="00F074F6" w:rsidRDefault="00D035E4" w:rsidP="00E90BEF">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59</w:t>
            </w:r>
          </w:p>
        </w:tc>
        <w:tc>
          <w:tcPr>
            <w:tcW w:w="2112" w:type="dxa"/>
          </w:tcPr>
          <w:p w:rsidR="00D035E4" w:rsidRDefault="00D035E4" w:rsidP="00E90BEF">
            <w:pPr>
              <w:jc w:val="center"/>
            </w:pPr>
            <w:r>
              <w:rPr>
                <w:rFonts w:ascii="Times New Roman" w:hAnsi="Times New Roman"/>
                <w:sz w:val="24"/>
                <w:szCs w:val="24"/>
              </w:rPr>
              <w:t>1</w:t>
            </w:r>
            <w:r w:rsidRPr="00BB7E45">
              <w:rPr>
                <w:rFonts w:ascii="Times New Roman" w:hAnsi="Times New Roman"/>
                <w:sz w:val="24"/>
                <w:szCs w:val="24"/>
              </w:rPr>
              <w:t>0.11.2016</w:t>
            </w:r>
          </w:p>
        </w:tc>
        <w:tc>
          <w:tcPr>
            <w:tcW w:w="1170"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535,3</w:t>
            </w:r>
          </w:p>
        </w:tc>
        <w:tc>
          <w:tcPr>
            <w:tcW w:w="1041" w:type="dxa"/>
          </w:tcPr>
          <w:p w:rsidR="00D035E4" w:rsidRPr="00F074F6" w:rsidRDefault="00D035E4" w:rsidP="00E90BEF">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D035E4" w:rsidRDefault="00D035E4" w:rsidP="00E90BEF">
            <w:pPr>
              <w:jc w:val="center"/>
            </w:pPr>
            <w:r>
              <w:rPr>
                <w:rFonts w:ascii="Times New Roman" w:hAnsi="Times New Roman"/>
                <w:sz w:val="24"/>
                <w:szCs w:val="24"/>
              </w:rPr>
              <w:t>01.09.2025</w:t>
            </w:r>
          </w:p>
        </w:tc>
      </w:tr>
      <w:tr w:rsidR="00D035E4" w:rsidRPr="00F074F6" w:rsidTr="002B36B3">
        <w:tc>
          <w:tcPr>
            <w:tcW w:w="540" w:type="dxa"/>
          </w:tcPr>
          <w:p w:rsidR="00D035E4" w:rsidRPr="00F074F6" w:rsidRDefault="00D035E4" w:rsidP="00ED2B7D">
            <w:pPr>
              <w:rPr>
                <w:rFonts w:ascii="Times New Roman" w:hAnsi="Times New Roman"/>
                <w:sz w:val="24"/>
                <w:szCs w:val="24"/>
              </w:rPr>
            </w:pPr>
            <w:r>
              <w:rPr>
                <w:rFonts w:ascii="Times New Roman" w:hAnsi="Times New Roman"/>
                <w:sz w:val="24"/>
                <w:szCs w:val="24"/>
              </w:rPr>
              <w:t>12</w:t>
            </w:r>
          </w:p>
        </w:tc>
        <w:tc>
          <w:tcPr>
            <w:tcW w:w="2770" w:type="dxa"/>
          </w:tcPr>
          <w:p w:rsidR="00D035E4" w:rsidRPr="00F074F6" w:rsidRDefault="00D035E4" w:rsidP="00117BA5">
            <w:pPr>
              <w:spacing w:after="0"/>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ул. Вокзальная д.33</w:t>
            </w:r>
          </w:p>
        </w:tc>
        <w:tc>
          <w:tcPr>
            <w:tcW w:w="1415" w:type="dxa"/>
          </w:tcPr>
          <w:p w:rsidR="00D035E4" w:rsidRPr="00F074F6" w:rsidRDefault="00D035E4" w:rsidP="00117BA5">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D035E4" w:rsidRDefault="00D035E4" w:rsidP="00117BA5">
            <w:pPr>
              <w:jc w:val="center"/>
            </w:pPr>
            <w:r w:rsidRPr="00BB7E45">
              <w:rPr>
                <w:rFonts w:ascii="Times New Roman" w:hAnsi="Times New Roman"/>
                <w:sz w:val="24"/>
                <w:szCs w:val="24"/>
              </w:rPr>
              <w:t>30.11.2016</w:t>
            </w:r>
          </w:p>
        </w:tc>
        <w:tc>
          <w:tcPr>
            <w:tcW w:w="1170" w:type="dxa"/>
          </w:tcPr>
          <w:p w:rsidR="00D035E4" w:rsidRPr="00F074F6" w:rsidRDefault="00D035E4" w:rsidP="00117BA5">
            <w:pPr>
              <w:spacing w:after="0" w:line="240" w:lineRule="auto"/>
              <w:jc w:val="center"/>
              <w:rPr>
                <w:rFonts w:ascii="Times New Roman" w:hAnsi="Times New Roman"/>
                <w:sz w:val="24"/>
                <w:szCs w:val="24"/>
              </w:rPr>
            </w:pPr>
            <w:r>
              <w:rPr>
                <w:rFonts w:ascii="Times New Roman" w:hAnsi="Times New Roman"/>
                <w:sz w:val="24"/>
                <w:szCs w:val="24"/>
              </w:rPr>
              <w:t>756,6</w:t>
            </w:r>
          </w:p>
        </w:tc>
        <w:tc>
          <w:tcPr>
            <w:tcW w:w="1041" w:type="dxa"/>
          </w:tcPr>
          <w:p w:rsidR="00D035E4" w:rsidRPr="00F074F6" w:rsidRDefault="00D035E4" w:rsidP="00117BA5">
            <w:pPr>
              <w:spacing w:after="0" w:line="240" w:lineRule="auto"/>
              <w:jc w:val="center"/>
              <w:rPr>
                <w:rFonts w:ascii="Times New Roman" w:hAnsi="Times New Roman"/>
                <w:sz w:val="24"/>
                <w:szCs w:val="24"/>
              </w:rPr>
            </w:pPr>
            <w:r>
              <w:rPr>
                <w:rFonts w:ascii="Times New Roman" w:hAnsi="Times New Roman"/>
                <w:sz w:val="24"/>
                <w:szCs w:val="24"/>
              </w:rPr>
              <w:t>30</w:t>
            </w:r>
          </w:p>
        </w:tc>
        <w:tc>
          <w:tcPr>
            <w:tcW w:w="1590" w:type="dxa"/>
          </w:tcPr>
          <w:p w:rsidR="00D035E4" w:rsidRPr="00F074F6" w:rsidRDefault="00D035E4" w:rsidP="00117BA5">
            <w:pPr>
              <w:spacing w:after="0" w:line="240" w:lineRule="auto"/>
              <w:jc w:val="center"/>
              <w:rPr>
                <w:rFonts w:ascii="Times New Roman" w:hAnsi="Times New Roman"/>
                <w:sz w:val="24"/>
                <w:szCs w:val="24"/>
              </w:rPr>
            </w:pPr>
            <w:r>
              <w:rPr>
                <w:rFonts w:ascii="Times New Roman" w:hAnsi="Times New Roman"/>
                <w:sz w:val="24"/>
                <w:szCs w:val="24"/>
              </w:rPr>
              <w:t>01.09.2025</w:t>
            </w:r>
          </w:p>
        </w:tc>
      </w:tr>
      <w:tr w:rsidR="00D035E4" w:rsidRPr="00F074F6" w:rsidTr="002B36B3">
        <w:tc>
          <w:tcPr>
            <w:tcW w:w="540" w:type="dxa"/>
          </w:tcPr>
          <w:p w:rsidR="00D035E4" w:rsidRPr="00F074F6" w:rsidRDefault="00D035E4" w:rsidP="00ED2B7D">
            <w:pPr>
              <w:rPr>
                <w:rFonts w:ascii="Times New Roman" w:hAnsi="Times New Roman"/>
                <w:sz w:val="24"/>
                <w:szCs w:val="24"/>
              </w:rPr>
            </w:pPr>
            <w:r>
              <w:rPr>
                <w:rFonts w:ascii="Times New Roman" w:hAnsi="Times New Roman"/>
                <w:sz w:val="24"/>
                <w:szCs w:val="24"/>
              </w:rPr>
              <w:t>13</w:t>
            </w:r>
          </w:p>
        </w:tc>
        <w:tc>
          <w:tcPr>
            <w:tcW w:w="2770" w:type="dxa"/>
          </w:tcPr>
          <w:p w:rsidR="00D035E4" w:rsidRPr="00F074F6" w:rsidRDefault="00D43DA1" w:rsidP="00B3709D">
            <w:pPr>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.П</w:t>
            </w:r>
            <w:proofErr w:type="gramEnd"/>
            <w:r>
              <w:rPr>
                <w:rFonts w:ascii="Times New Roman" w:hAnsi="Times New Roman"/>
                <w:sz w:val="24"/>
                <w:szCs w:val="24"/>
              </w:rPr>
              <w:t>риамурский ул. Амурская. д</w:t>
            </w:r>
            <w:r w:rsidR="00D035E4">
              <w:rPr>
                <w:rFonts w:ascii="Times New Roman" w:hAnsi="Times New Roman"/>
                <w:sz w:val="24"/>
                <w:szCs w:val="24"/>
              </w:rPr>
              <w:t>.1</w:t>
            </w:r>
          </w:p>
        </w:tc>
        <w:tc>
          <w:tcPr>
            <w:tcW w:w="1415" w:type="dxa"/>
          </w:tcPr>
          <w:p w:rsidR="00D035E4" w:rsidRPr="00F074F6" w:rsidRDefault="00D035E4" w:rsidP="00B3709D">
            <w:pPr>
              <w:spacing w:after="0" w:line="240" w:lineRule="auto"/>
              <w:jc w:val="center"/>
              <w:rPr>
                <w:rFonts w:ascii="Times New Roman" w:hAnsi="Times New Roman"/>
                <w:sz w:val="24"/>
                <w:szCs w:val="24"/>
              </w:rPr>
            </w:pPr>
            <w:r w:rsidRPr="00F074F6">
              <w:rPr>
                <w:rFonts w:ascii="Times New Roman" w:hAnsi="Times New Roman"/>
                <w:sz w:val="24"/>
                <w:szCs w:val="24"/>
              </w:rPr>
              <w:t>19</w:t>
            </w:r>
            <w:r>
              <w:rPr>
                <w:rFonts w:ascii="Times New Roman" w:hAnsi="Times New Roman"/>
                <w:sz w:val="24"/>
                <w:szCs w:val="24"/>
              </w:rPr>
              <w:t>55</w:t>
            </w:r>
          </w:p>
        </w:tc>
        <w:tc>
          <w:tcPr>
            <w:tcW w:w="2112" w:type="dxa"/>
          </w:tcPr>
          <w:p w:rsidR="00D035E4" w:rsidRDefault="00D035E4" w:rsidP="00B3709D">
            <w:pPr>
              <w:jc w:val="center"/>
            </w:pPr>
            <w:r>
              <w:rPr>
                <w:rFonts w:ascii="Times New Roman" w:hAnsi="Times New Roman"/>
                <w:sz w:val="24"/>
                <w:szCs w:val="24"/>
              </w:rPr>
              <w:t>13</w:t>
            </w:r>
            <w:r w:rsidRPr="00BB7E45">
              <w:rPr>
                <w:rFonts w:ascii="Times New Roman" w:hAnsi="Times New Roman"/>
                <w:sz w:val="24"/>
                <w:szCs w:val="24"/>
              </w:rPr>
              <w:t>.1</w:t>
            </w:r>
            <w:r>
              <w:rPr>
                <w:rFonts w:ascii="Times New Roman" w:hAnsi="Times New Roman"/>
                <w:sz w:val="24"/>
                <w:szCs w:val="24"/>
              </w:rPr>
              <w:t>2</w:t>
            </w:r>
            <w:r w:rsidRPr="00BB7E45">
              <w:rPr>
                <w:rFonts w:ascii="Times New Roman" w:hAnsi="Times New Roman"/>
                <w:sz w:val="24"/>
                <w:szCs w:val="24"/>
              </w:rPr>
              <w:t>.2016</w:t>
            </w:r>
          </w:p>
        </w:tc>
        <w:tc>
          <w:tcPr>
            <w:tcW w:w="1170" w:type="dxa"/>
          </w:tcPr>
          <w:p w:rsidR="00D035E4" w:rsidRPr="00F074F6" w:rsidRDefault="00D035E4" w:rsidP="00B3709D">
            <w:pPr>
              <w:spacing w:after="0" w:line="240" w:lineRule="auto"/>
              <w:jc w:val="center"/>
              <w:rPr>
                <w:rFonts w:ascii="Times New Roman" w:hAnsi="Times New Roman"/>
                <w:sz w:val="24"/>
                <w:szCs w:val="24"/>
              </w:rPr>
            </w:pPr>
            <w:r>
              <w:rPr>
                <w:rFonts w:ascii="Times New Roman" w:hAnsi="Times New Roman"/>
                <w:sz w:val="24"/>
                <w:szCs w:val="24"/>
              </w:rPr>
              <w:t>407,9</w:t>
            </w:r>
          </w:p>
        </w:tc>
        <w:tc>
          <w:tcPr>
            <w:tcW w:w="1041" w:type="dxa"/>
          </w:tcPr>
          <w:p w:rsidR="00D035E4" w:rsidRPr="00F074F6" w:rsidRDefault="00D035E4" w:rsidP="00B3709D">
            <w:pPr>
              <w:spacing w:after="0" w:line="240" w:lineRule="auto"/>
              <w:jc w:val="center"/>
              <w:rPr>
                <w:rFonts w:ascii="Times New Roman" w:hAnsi="Times New Roman"/>
                <w:sz w:val="24"/>
                <w:szCs w:val="24"/>
              </w:rPr>
            </w:pPr>
            <w:r>
              <w:rPr>
                <w:rFonts w:ascii="Times New Roman" w:hAnsi="Times New Roman"/>
                <w:sz w:val="24"/>
                <w:szCs w:val="24"/>
              </w:rPr>
              <w:t>23</w:t>
            </w:r>
          </w:p>
        </w:tc>
        <w:tc>
          <w:tcPr>
            <w:tcW w:w="1590" w:type="dxa"/>
          </w:tcPr>
          <w:p w:rsidR="00D035E4" w:rsidRDefault="00D035E4" w:rsidP="00B3709D">
            <w:pPr>
              <w:jc w:val="center"/>
            </w:pPr>
            <w:r w:rsidRPr="00106937">
              <w:rPr>
                <w:rFonts w:ascii="Times New Roman" w:hAnsi="Times New Roman"/>
                <w:sz w:val="24"/>
                <w:szCs w:val="24"/>
              </w:rPr>
              <w:t>01.09.2025</w:t>
            </w:r>
          </w:p>
        </w:tc>
      </w:tr>
      <w:tr w:rsidR="00D035E4" w:rsidRPr="00F074F6" w:rsidTr="002B36B3">
        <w:tc>
          <w:tcPr>
            <w:tcW w:w="540" w:type="dxa"/>
          </w:tcPr>
          <w:p w:rsidR="00D035E4" w:rsidRPr="00F074F6" w:rsidRDefault="00D035E4" w:rsidP="00ED2B7D">
            <w:pPr>
              <w:rPr>
                <w:rFonts w:ascii="Times New Roman" w:hAnsi="Times New Roman"/>
                <w:sz w:val="24"/>
                <w:szCs w:val="24"/>
              </w:rPr>
            </w:pPr>
            <w:r>
              <w:rPr>
                <w:rFonts w:ascii="Times New Roman" w:hAnsi="Times New Roman"/>
                <w:sz w:val="24"/>
                <w:szCs w:val="24"/>
              </w:rPr>
              <w:t>14</w:t>
            </w:r>
          </w:p>
        </w:tc>
        <w:tc>
          <w:tcPr>
            <w:tcW w:w="2770" w:type="dxa"/>
          </w:tcPr>
          <w:p w:rsidR="00D035E4" w:rsidRPr="00F074F6" w:rsidRDefault="00D035E4" w:rsidP="007D3685">
            <w:pPr>
              <w:spacing w:after="0" w:line="240" w:lineRule="auto"/>
              <w:rPr>
                <w:rFonts w:ascii="Times New Roman" w:hAnsi="Times New Roman"/>
                <w:sz w:val="24"/>
                <w:szCs w:val="24"/>
              </w:rPr>
            </w:pPr>
            <w:r>
              <w:rPr>
                <w:rFonts w:ascii="Times New Roman" w:hAnsi="Times New Roman"/>
                <w:sz w:val="24"/>
                <w:szCs w:val="24"/>
              </w:rPr>
              <w:t>П. Приамурский, ул. Вокзальная, д. 29</w:t>
            </w:r>
          </w:p>
        </w:tc>
        <w:tc>
          <w:tcPr>
            <w:tcW w:w="1415" w:type="dxa"/>
          </w:tcPr>
          <w:p w:rsidR="00D035E4" w:rsidRPr="00F074F6" w:rsidRDefault="00D035E4" w:rsidP="007D3685">
            <w:pPr>
              <w:spacing w:after="0" w:line="240" w:lineRule="auto"/>
              <w:jc w:val="center"/>
              <w:rPr>
                <w:rFonts w:ascii="Times New Roman" w:hAnsi="Times New Roman"/>
                <w:sz w:val="24"/>
                <w:szCs w:val="24"/>
              </w:rPr>
            </w:pPr>
            <w:r>
              <w:rPr>
                <w:rFonts w:ascii="Times New Roman" w:hAnsi="Times New Roman"/>
                <w:sz w:val="24"/>
                <w:szCs w:val="24"/>
              </w:rPr>
              <w:t>1955</w:t>
            </w:r>
          </w:p>
        </w:tc>
        <w:tc>
          <w:tcPr>
            <w:tcW w:w="2112" w:type="dxa"/>
          </w:tcPr>
          <w:p w:rsidR="00D035E4" w:rsidRDefault="00D035E4" w:rsidP="007D3685">
            <w:pPr>
              <w:jc w:val="center"/>
            </w:pPr>
            <w:r>
              <w:t>13.12.2016</w:t>
            </w:r>
          </w:p>
        </w:tc>
        <w:tc>
          <w:tcPr>
            <w:tcW w:w="1170" w:type="dxa"/>
          </w:tcPr>
          <w:p w:rsidR="00D035E4" w:rsidRPr="00F074F6" w:rsidRDefault="00D035E4" w:rsidP="007D3685">
            <w:pPr>
              <w:spacing w:after="0" w:line="240" w:lineRule="auto"/>
              <w:jc w:val="center"/>
              <w:rPr>
                <w:rFonts w:ascii="Times New Roman" w:hAnsi="Times New Roman"/>
                <w:sz w:val="24"/>
                <w:szCs w:val="24"/>
              </w:rPr>
            </w:pPr>
            <w:r>
              <w:rPr>
                <w:rFonts w:ascii="Times New Roman" w:hAnsi="Times New Roman"/>
                <w:sz w:val="24"/>
                <w:szCs w:val="24"/>
              </w:rPr>
              <w:t>436,9</w:t>
            </w:r>
          </w:p>
        </w:tc>
        <w:tc>
          <w:tcPr>
            <w:tcW w:w="1041" w:type="dxa"/>
          </w:tcPr>
          <w:p w:rsidR="00D035E4" w:rsidRPr="00F074F6" w:rsidRDefault="00D035E4" w:rsidP="007D3685">
            <w:pPr>
              <w:spacing w:after="0" w:line="240" w:lineRule="auto"/>
              <w:jc w:val="center"/>
              <w:rPr>
                <w:rFonts w:ascii="Times New Roman" w:hAnsi="Times New Roman"/>
                <w:sz w:val="24"/>
                <w:szCs w:val="24"/>
              </w:rPr>
            </w:pPr>
            <w:r>
              <w:rPr>
                <w:rFonts w:ascii="Times New Roman" w:hAnsi="Times New Roman"/>
                <w:sz w:val="24"/>
                <w:szCs w:val="24"/>
              </w:rPr>
              <w:t>17</w:t>
            </w:r>
          </w:p>
        </w:tc>
        <w:tc>
          <w:tcPr>
            <w:tcW w:w="1590" w:type="dxa"/>
          </w:tcPr>
          <w:p w:rsidR="00D035E4" w:rsidRPr="00F074F6" w:rsidRDefault="00D035E4" w:rsidP="007D3685">
            <w:pPr>
              <w:spacing w:after="0" w:line="240" w:lineRule="auto"/>
              <w:jc w:val="center"/>
              <w:rPr>
                <w:rFonts w:ascii="Times New Roman" w:hAnsi="Times New Roman"/>
                <w:sz w:val="24"/>
                <w:szCs w:val="24"/>
              </w:rPr>
            </w:pPr>
            <w:r>
              <w:rPr>
                <w:rFonts w:ascii="Times New Roman" w:hAnsi="Times New Roman"/>
                <w:sz w:val="24"/>
                <w:szCs w:val="24"/>
              </w:rPr>
              <w:t>01.09.2025</w:t>
            </w:r>
          </w:p>
        </w:tc>
      </w:tr>
    </w:tbl>
    <w:p w:rsidR="00752BDD" w:rsidRDefault="00AB53DE" w:rsidP="005C589F">
      <w:pPr>
        <w:pStyle w:val="ConsPlusNormal"/>
        <w:spacing w:before="220"/>
        <w:ind w:left="-851" w:firstLine="851"/>
        <w:jc w:val="both"/>
        <w:rPr>
          <w:rFonts w:ascii="Times New Roman" w:hAnsi="Times New Roman" w:cs="Times New Roman"/>
          <w:sz w:val="28"/>
          <w:szCs w:val="28"/>
        </w:rPr>
      </w:pPr>
      <w:bookmarkStart w:id="4" w:name="P1310"/>
      <w:bookmarkEnd w:id="4"/>
      <w:r>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856ACF" w:rsidRDefault="00856ACF">
      <w:pPr>
        <w:rPr>
          <w:rFonts w:ascii="Times New Roman" w:hAnsi="Times New Roman" w:cs="Times New Roman"/>
          <w:sz w:val="28"/>
          <w:szCs w:val="28"/>
        </w:rPr>
      </w:pPr>
    </w:p>
    <w:p w:rsidR="007417DE" w:rsidRPr="006B0D74" w:rsidRDefault="007417DE" w:rsidP="007417DE">
      <w:pPr>
        <w:pStyle w:val="ConsPlusNormal"/>
        <w:jc w:val="right"/>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7417DE" w:rsidRPr="00F76EE9" w:rsidRDefault="007417DE" w:rsidP="007417DE">
      <w:pPr>
        <w:pStyle w:val="ConsPlusTitle"/>
        <w:jc w:val="center"/>
        <w:outlineLvl w:val="2"/>
        <w:rPr>
          <w:rFonts w:ascii="Times New Roman" w:hAnsi="Times New Roman" w:cs="Times New Roman"/>
          <w:b w:val="0"/>
          <w:sz w:val="28"/>
          <w:szCs w:val="28"/>
        </w:rPr>
      </w:pPr>
    </w:p>
    <w:p w:rsidR="00F76EE9" w:rsidRPr="00F76EE9" w:rsidRDefault="00F76EE9" w:rsidP="007417DE">
      <w:pPr>
        <w:pStyle w:val="ConsPlusTitle"/>
        <w:jc w:val="center"/>
        <w:outlineLvl w:val="2"/>
        <w:rPr>
          <w:rFonts w:ascii="Times New Roman" w:hAnsi="Times New Roman" w:cs="Times New Roman"/>
          <w:b w:val="0"/>
          <w:sz w:val="28"/>
          <w:szCs w:val="28"/>
        </w:rPr>
      </w:pPr>
      <w:r>
        <w:rPr>
          <w:rFonts w:ascii="Times New Roman" w:hAnsi="Times New Roman" w:cs="Times New Roman"/>
          <w:b w:val="0"/>
          <w:sz w:val="28"/>
          <w:szCs w:val="28"/>
        </w:rPr>
        <w:t>Требова</w:t>
      </w:r>
      <w:r w:rsidRPr="00F76EE9">
        <w:rPr>
          <w:rFonts w:ascii="Times New Roman" w:hAnsi="Times New Roman" w:cs="Times New Roman"/>
          <w:b w:val="0"/>
          <w:sz w:val="28"/>
          <w:szCs w:val="28"/>
        </w:rPr>
        <w:t>ния к жилью, строящемуся или приобретаемому у застройщика в рамках программы, за исключением контрактов  на покупку жилых помещений у лиц, не являющихся застройщиками, в домах, введенных в эксплуатацию</w:t>
      </w:r>
    </w:p>
    <w:p w:rsidR="007417DE" w:rsidRPr="006B0D74" w:rsidRDefault="007417DE" w:rsidP="007417D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344"/>
        <w:gridCol w:w="6180"/>
      </w:tblGrid>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N п/п</w:t>
            </w:r>
          </w:p>
        </w:tc>
        <w:tc>
          <w:tcPr>
            <w:tcW w:w="2344"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Наименование рекомендуемого требования</w:t>
            </w:r>
          </w:p>
        </w:tc>
        <w:tc>
          <w:tcPr>
            <w:tcW w:w="618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Содержание рекомендуемого требования</w:t>
            </w:r>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1</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gramStart"/>
            <w:r w:rsidRPr="00F36F15">
              <w:rPr>
                <w:rFonts w:ascii="Times New Roman" w:hAnsi="Times New Roman" w:cs="Times New Roman"/>
                <w:sz w:val="24"/>
                <w:szCs w:val="24"/>
              </w:rPr>
              <w:t>проектной</w:t>
            </w:r>
            <w:proofErr w:type="gramEnd"/>
            <w:r w:rsidRPr="00F36F15">
              <w:rPr>
                <w:rFonts w:ascii="Times New Roman" w:hAnsi="Times New Roman" w:cs="Times New Roman"/>
                <w:sz w:val="24"/>
                <w:szCs w:val="24"/>
              </w:rPr>
              <w:t xml:space="preserve"> документации на дом</w:t>
            </w:r>
          </w:p>
        </w:tc>
        <w:tc>
          <w:tcPr>
            <w:tcW w:w="6180" w:type="dxa"/>
          </w:tcPr>
          <w:p w:rsidR="007417DE" w:rsidRPr="00F36F15" w:rsidRDefault="007417DE" w:rsidP="00584D5F">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roofErr w:type="gramEnd"/>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Проектная документация разрабатывается в соответствии с требованиями: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35" w:history="1">
              <w:r w:rsidRPr="00F36F15">
                <w:rPr>
                  <w:rFonts w:ascii="Times New Roman" w:hAnsi="Times New Roman" w:cs="Times New Roman"/>
                  <w:sz w:val="24"/>
                  <w:szCs w:val="24"/>
                </w:rPr>
                <w:t>Постановления</w:t>
              </w:r>
            </w:hyperlink>
            <w:r w:rsidRPr="00F36F15">
              <w:rPr>
                <w:rFonts w:ascii="Times New Roman" w:hAnsi="Times New Roman" w:cs="Times New Roman"/>
                <w:sz w:val="24"/>
                <w:szCs w:val="24"/>
              </w:rPr>
              <w:t xml:space="preserve"> Правительства Российской Федерации от 16.02.2008 N 87 "О составе разделов проектной документации и требованиях к их содержанию";</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36"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123-ФЗ от 22.07.2008 "Технический регламент о требованиях пожарной безопасности";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Федерального </w:t>
            </w:r>
            <w:hyperlink r:id="rId37" w:history="1">
              <w:r w:rsidRPr="00F36F15">
                <w:rPr>
                  <w:rFonts w:ascii="Times New Roman" w:hAnsi="Times New Roman" w:cs="Times New Roman"/>
                  <w:sz w:val="24"/>
                  <w:szCs w:val="24"/>
                </w:rPr>
                <w:t>закона</w:t>
              </w:r>
            </w:hyperlink>
            <w:r w:rsidRPr="00F36F15">
              <w:rPr>
                <w:rFonts w:ascii="Times New Roman" w:hAnsi="Times New Roman" w:cs="Times New Roman"/>
                <w:sz w:val="24"/>
                <w:szCs w:val="24"/>
              </w:rPr>
              <w:t xml:space="preserve"> N 384-ФЗ от 30.12.2009 "Технический регламент о безопасности зданий и сооружений";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42.13330.2016 "Градостроительство. Планировка и застройка городских и сельских поселений";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54.13330.2016 "Здания жилые многоквартирные";</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СП 59.13330.2016 "Доступность зданий и сооружений для </w:t>
            </w:r>
            <w:proofErr w:type="spellStart"/>
            <w:r w:rsidRPr="00F36F15">
              <w:rPr>
                <w:rFonts w:ascii="Times New Roman" w:hAnsi="Times New Roman" w:cs="Times New Roman"/>
                <w:sz w:val="24"/>
                <w:szCs w:val="24"/>
              </w:rPr>
              <w:t>маломобильных</w:t>
            </w:r>
            <w:proofErr w:type="spellEnd"/>
            <w:r w:rsidRPr="00F36F15">
              <w:rPr>
                <w:rFonts w:ascii="Times New Roman" w:hAnsi="Times New Roman" w:cs="Times New Roman"/>
                <w:sz w:val="24"/>
                <w:szCs w:val="24"/>
              </w:rPr>
              <w:t xml:space="preserve"> групп населения";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14.13330.2014 "Строительство в сейсмических районах";</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22.13330.2016 "Основания зданий и сооружений";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38" w:history="1">
              <w:r w:rsidRPr="00F36F15">
                <w:rPr>
                  <w:rFonts w:ascii="Times New Roman" w:hAnsi="Times New Roman" w:cs="Times New Roman"/>
                  <w:sz w:val="24"/>
                  <w:szCs w:val="24"/>
                </w:rPr>
                <w:t>СП 2.13130.2012</w:t>
              </w:r>
            </w:hyperlink>
            <w:r w:rsidRPr="00F36F15">
              <w:rPr>
                <w:rFonts w:ascii="Times New Roman" w:hAnsi="Times New Roman" w:cs="Times New Roman"/>
                <w:sz w:val="24"/>
                <w:szCs w:val="24"/>
              </w:rPr>
              <w:t xml:space="preserve"> "Системы противопожарной защиты. Обеспечение огнестойкости объектов защиты";</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hyperlink r:id="rId39" w:history="1">
              <w:r w:rsidRPr="00F36F15">
                <w:rPr>
                  <w:rFonts w:ascii="Times New Roman" w:hAnsi="Times New Roman" w:cs="Times New Roman"/>
                  <w:sz w:val="24"/>
                  <w:szCs w:val="24"/>
                </w:rPr>
                <w:t>СП 4.13130.2013</w:t>
              </w:r>
            </w:hyperlink>
            <w:r w:rsidRPr="00F36F15">
              <w:rPr>
                <w:rFonts w:ascii="Times New Roman" w:hAnsi="Times New Roman" w:cs="Times New Roman"/>
                <w:sz w:val="24"/>
                <w:szCs w:val="24"/>
              </w:rPr>
              <w:t xml:space="preserve">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СП 255.1325800 "Здания и сооружения. Правила эксплуатации. Общие положения".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Оформление проектной документации осуществляется в соответствии с ГОСТ </w:t>
            </w:r>
            <w:proofErr w:type="gramStart"/>
            <w:r w:rsidRPr="00F36F15">
              <w:rPr>
                <w:rFonts w:ascii="Times New Roman" w:hAnsi="Times New Roman" w:cs="Times New Roman"/>
                <w:sz w:val="24"/>
                <w:szCs w:val="24"/>
              </w:rPr>
              <w:t>Р</w:t>
            </w:r>
            <w:proofErr w:type="gramEnd"/>
            <w:r w:rsidRPr="00F36F15">
              <w:rPr>
                <w:rFonts w:ascii="Times New Roman" w:hAnsi="Times New Roman" w:cs="Times New Roman"/>
                <w:sz w:val="24"/>
                <w:szCs w:val="24"/>
              </w:rPr>
              <w:t xml:space="preserve"> 21.1101-2013 "Основные требования к проектной и рабочей документации".</w:t>
            </w:r>
          </w:p>
          <w:p w:rsidR="007417DE" w:rsidRPr="00F36F15" w:rsidRDefault="007417DE" w:rsidP="00584D5F">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lastRenderedPageBreak/>
              <w:t xml:space="preserve">Планируемые к строительству (строящиеся) многоквартирные дома, указанные в </w:t>
            </w:r>
            <w:hyperlink r:id="rId40" w:history="1">
              <w:r w:rsidRPr="00F36F15">
                <w:rPr>
                  <w:rFonts w:ascii="Times New Roman" w:hAnsi="Times New Roman" w:cs="Times New Roman"/>
                  <w:sz w:val="24"/>
                  <w:szCs w:val="24"/>
                </w:rPr>
                <w:t>пункте 2 части 2 статьи 49</w:t>
              </w:r>
            </w:hyperlink>
            <w:r w:rsidRPr="00F36F15">
              <w:rPr>
                <w:rFonts w:ascii="Times New Roman" w:hAnsi="Times New Roman" w:cs="Times New Roman"/>
                <w:sz w:val="24"/>
                <w:szCs w:val="24"/>
              </w:rPr>
              <w:t xml:space="preserve"> Градостроительного кодекса 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w:t>
            </w:r>
            <w:hyperlink r:id="rId41" w:history="1">
              <w:proofErr w:type="spellStart"/>
              <w:r w:rsidRPr="00F36F15">
                <w:rPr>
                  <w:rFonts w:ascii="Times New Roman" w:hAnsi="Times New Roman" w:cs="Times New Roman"/>
                  <w:sz w:val="24"/>
                  <w:szCs w:val="24"/>
                </w:rPr>
                <w:t>СанПиН</w:t>
              </w:r>
              <w:proofErr w:type="spellEnd"/>
              <w:r w:rsidRPr="00F36F15">
                <w:rPr>
                  <w:rFonts w:ascii="Times New Roman" w:hAnsi="Times New Roman" w:cs="Times New Roman"/>
                  <w:sz w:val="24"/>
                  <w:szCs w:val="24"/>
                </w:rPr>
                <w:t xml:space="preserve"> 2.1.2.2645-10</w:t>
              </w:r>
            </w:hyperlink>
            <w:r w:rsidRPr="00F36F15">
              <w:rPr>
                <w:rFonts w:ascii="Times New Roman" w:hAnsi="Times New Roman" w:cs="Times New Roman"/>
                <w:sz w:val="24"/>
                <w:szCs w:val="24"/>
              </w:rPr>
              <w:t xml:space="preserve">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 июня 2010 г. N 64 (с</w:t>
            </w:r>
            <w:proofErr w:type="gramEnd"/>
            <w:r w:rsidRPr="00F36F15">
              <w:rPr>
                <w:rFonts w:ascii="Times New Roman" w:hAnsi="Times New Roman" w:cs="Times New Roman"/>
                <w:sz w:val="24"/>
                <w:szCs w:val="24"/>
              </w:rPr>
              <w:t xml:space="preserve"> изменениями и дополнениями).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lastRenderedPageBreak/>
              <w:t>2</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6180" w:type="dxa"/>
          </w:tcPr>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строящихся домах обеспечивается наличие:</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несущих строительных конструкций, выполненных из следующих материалов:</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перекрытия из сборных и монолитных железобетонных конструкций;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фундаменты из сборных и монолитных железобетонных и каменных конструкций.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Не рекомендуется строительство домов и приобретение жилья в домах, выполненных из легких стальных тонкостенных конструкций (ЛСТК), SIP панелей, металлических </w:t>
            </w:r>
            <w:proofErr w:type="spellStart"/>
            <w:proofErr w:type="gramStart"/>
            <w:r w:rsidRPr="00F36F15">
              <w:rPr>
                <w:rFonts w:ascii="Times New Roman" w:hAnsi="Times New Roman" w:cs="Times New Roman"/>
                <w:sz w:val="24"/>
                <w:szCs w:val="24"/>
              </w:rPr>
              <w:t>сэндвич-панелей</w:t>
            </w:r>
            <w:proofErr w:type="spellEnd"/>
            <w:proofErr w:type="gram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подключения к централизованным сетям инженерно-технического обеспечения по выданным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и иными организациями техническим условиям;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санитарного узла (раздельного или совмещенного), который должен быть внутриквартирным и включать ванну, унитаз, раковину;</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внутридомовых инженерных систем, включая системы:</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силовым и иным электрооборудованием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водоотведения (канализации);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w:t>
            </w:r>
            <w:r w:rsidRPr="00F36F15">
              <w:rPr>
                <w:rFonts w:ascii="Times New Roman" w:hAnsi="Times New Roman" w:cs="Times New Roman"/>
                <w:sz w:val="24"/>
                <w:szCs w:val="24"/>
              </w:rPr>
              <w:lastRenderedPageBreak/>
              <w:t xml:space="preserve">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proofErr w:type="spellStart"/>
            <w:r w:rsidRPr="00F36F15">
              <w:rPr>
                <w:rFonts w:ascii="Times New Roman" w:hAnsi="Times New Roman" w:cs="Times New Roman"/>
                <w:sz w:val="24"/>
                <w:szCs w:val="24"/>
              </w:rPr>
              <w:t>д</w:t>
            </w:r>
            <w:proofErr w:type="spellEnd"/>
            <w:r w:rsidRPr="00F36F15">
              <w:rPr>
                <w:rFonts w:ascii="Times New Roman" w:hAnsi="Times New Roman" w:cs="Times New Roman"/>
                <w:sz w:val="24"/>
                <w:szCs w:val="24"/>
              </w:rPr>
              <w:t>)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горячего водоснабжения;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ж) противопожарной безопасности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proofErr w:type="spellStart"/>
            <w:r w:rsidRPr="00F36F15">
              <w:rPr>
                <w:rFonts w:ascii="Times New Roman" w:hAnsi="Times New Roman" w:cs="Times New Roman"/>
                <w:sz w:val="24"/>
                <w:szCs w:val="24"/>
              </w:rPr>
              <w:t>з</w:t>
            </w:r>
            <w:proofErr w:type="spellEnd"/>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мусороудаления</w:t>
            </w:r>
            <w:proofErr w:type="spellEnd"/>
            <w:r w:rsidRPr="00F36F15">
              <w:rPr>
                <w:rFonts w:ascii="Times New Roman" w:hAnsi="Times New Roman" w:cs="Times New Roman"/>
                <w:sz w:val="24"/>
                <w:szCs w:val="24"/>
              </w:rPr>
              <w:t xml:space="preserve"> (при наличии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 случае экономической целесообразности рекомендуется использовать локальные системы энергоснабжения;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принятых в эксплуатацию и зарегистрированных в установленном порядке лифтов (при наличии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Лифты рекомендуется оснащать:</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кабиной, предназначенной для пользования инвалидом на кресле-коляске с сопровождающим лицом;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оборудованием для связи с диспетчером;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аварийным освещением кабины лифта;</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светодиодным освещением кабины лифта в антивандальном исполнении;</w:t>
            </w:r>
          </w:p>
          <w:p w:rsidR="007417DE" w:rsidRPr="00F36F15" w:rsidRDefault="007417DE" w:rsidP="00584D5F">
            <w:pPr>
              <w:pStyle w:val="ConsPlusNormal"/>
              <w:jc w:val="both"/>
              <w:rPr>
                <w:rFonts w:ascii="Times New Roman" w:hAnsi="Times New Roman" w:cs="Times New Roman"/>
                <w:sz w:val="24"/>
                <w:szCs w:val="24"/>
              </w:rPr>
            </w:pPr>
            <w:proofErr w:type="spellStart"/>
            <w:r w:rsidRPr="00F36F15">
              <w:rPr>
                <w:rFonts w:ascii="Times New Roman" w:hAnsi="Times New Roman" w:cs="Times New Roman"/>
                <w:sz w:val="24"/>
                <w:szCs w:val="24"/>
              </w:rPr>
              <w:t>д</w:t>
            </w:r>
            <w:proofErr w:type="spellEnd"/>
            <w:r w:rsidRPr="00F36F15">
              <w:rPr>
                <w:rFonts w:ascii="Times New Roman" w:hAnsi="Times New Roman" w:cs="Times New Roman"/>
                <w:sz w:val="24"/>
                <w:szCs w:val="24"/>
              </w:rPr>
              <w:t>) панелью управления кабиной лифта в антивандальном исполнении;</w:t>
            </w:r>
          </w:p>
          <w:p w:rsidR="007417DE" w:rsidRPr="00F36F15" w:rsidRDefault="007417DE" w:rsidP="00584D5F">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 внесенных в Государственный реестр средств измерений, поверенных предприятиями-изготовителями, принятых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соответствующих установленным требованиям к классам точности </w:t>
            </w:r>
            <w:proofErr w:type="spellStart"/>
            <w:r w:rsidRPr="00F36F15">
              <w:rPr>
                <w:rFonts w:ascii="Times New Roman" w:hAnsi="Times New Roman" w:cs="Times New Roman"/>
                <w:sz w:val="24"/>
                <w:szCs w:val="24"/>
              </w:rPr>
              <w:t>общедомовых</w:t>
            </w:r>
            <w:proofErr w:type="spellEnd"/>
            <w:r w:rsidRPr="00F36F15">
              <w:rPr>
                <w:rFonts w:ascii="Times New Roman" w:hAnsi="Times New Roman" w:cs="Times New Roman"/>
                <w:sz w:val="24"/>
                <w:szCs w:val="24"/>
              </w:rPr>
              <w:t xml:space="preserve">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roofErr w:type="gramEnd"/>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оконных блоков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при входах в подъезды дома освещения с использованием светильников в антивандальном исполнении со светодиодным источником</w:t>
            </w:r>
            <w:proofErr w:type="gramEnd"/>
            <w:r w:rsidRPr="00F36F15">
              <w:rPr>
                <w:rFonts w:ascii="Times New Roman" w:hAnsi="Times New Roman" w:cs="Times New Roman"/>
                <w:sz w:val="24"/>
                <w:szCs w:val="24"/>
              </w:rPr>
              <w:t xml:space="preserve"> света и датчиков освещенности, козырьков над входной дверью и утепленных дверных блоков с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во входах в подвал (техническое подполье) дома металлических дверных блоков с замком, ручками и </w:t>
            </w:r>
            <w:proofErr w:type="spellStart"/>
            <w:r w:rsidRPr="00F36F15">
              <w:rPr>
                <w:rFonts w:ascii="Times New Roman" w:hAnsi="Times New Roman" w:cs="Times New Roman"/>
                <w:sz w:val="24"/>
                <w:szCs w:val="24"/>
              </w:rPr>
              <w:t>автодоводчиком</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отмостки</w:t>
            </w:r>
            <w:proofErr w:type="spellEnd"/>
            <w:r w:rsidRPr="00F36F15">
              <w:rPr>
                <w:rFonts w:ascii="Times New Roman" w:hAnsi="Times New Roman" w:cs="Times New Roman"/>
                <w:sz w:val="24"/>
                <w:szCs w:val="24"/>
              </w:rPr>
              <w:t xml:space="preserve"> из армированного бетона, асфальта, </w:t>
            </w:r>
            <w:r w:rsidRPr="00F36F15">
              <w:rPr>
                <w:rFonts w:ascii="Times New Roman" w:hAnsi="Times New Roman" w:cs="Times New Roman"/>
                <w:sz w:val="24"/>
                <w:szCs w:val="24"/>
              </w:rPr>
              <w:lastRenderedPageBreak/>
              <w:t>устроенной по всему периметру дома и обеспечивающей отвод воды от фундаментов;</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организованного водостока;</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lastRenderedPageBreak/>
              <w:t>3</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функциональному оснащению и отделке помещений</w:t>
            </w:r>
          </w:p>
        </w:tc>
        <w:tc>
          <w:tcPr>
            <w:tcW w:w="6180" w:type="dxa"/>
          </w:tcPr>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Для переселения граждан из аварийного жилищного фонда рекомендуется использовать построенные и приобретаемые жилые помещения, расположенные на любых этажах дома, </w:t>
            </w:r>
            <w:proofErr w:type="gramStart"/>
            <w:r w:rsidRPr="00F36F15">
              <w:rPr>
                <w:rFonts w:ascii="Times New Roman" w:hAnsi="Times New Roman" w:cs="Times New Roman"/>
                <w:sz w:val="24"/>
                <w:szCs w:val="24"/>
              </w:rPr>
              <w:t>кроме</w:t>
            </w:r>
            <w:proofErr w:type="gramEnd"/>
            <w:r w:rsidRPr="00F36F15">
              <w:rPr>
                <w:rFonts w:ascii="Times New Roman" w:hAnsi="Times New Roman" w:cs="Times New Roman"/>
                <w:sz w:val="24"/>
                <w:szCs w:val="24"/>
              </w:rPr>
              <w:t xml:space="preserve"> подвального, цокольного, технического, мансардного, 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оборудованные</w:t>
            </w:r>
            <w:proofErr w:type="gramEnd"/>
            <w:r w:rsidRPr="00F36F15">
              <w:rPr>
                <w:rFonts w:ascii="Times New Roman" w:hAnsi="Times New Roman" w:cs="Times New Roman"/>
                <w:sz w:val="24"/>
                <w:szCs w:val="24"/>
              </w:rPr>
              <w:t xml:space="preserve"> подключенными к соответствующим внутридомовым инженерным системам внутриквартирными инженерными сетями в составе (не менее):</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электроснабжения с электрическим щитком с устройствами защитного отключения;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холодного водоснабжения;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в) горячего водоснабжения (централизованного или автономного);</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водоотведения (канализации);</w:t>
            </w:r>
          </w:p>
          <w:p w:rsidR="007417DE" w:rsidRPr="00F36F15" w:rsidRDefault="007417DE" w:rsidP="00584D5F">
            <w:pPr>
              <w:pStyle w:val="ConsPlusNormal"/>
              <w:jc w:val="both"/>
              <w:rPr>
                <w:rFonts w:ascii="Times New Roman" w:hAnsi="Times New Roman" w:cs="Times New Roman"/>
                <w:sz w:val="24"/>
                <w:szCs w:val="24"/>
              </w:rPr>
            </w:pPr>
            <w:proofErr w:type="spellStart"/>
            <w:r w:rsidRPr="00F36F15">
              <w:rPr>
                <w:rFonts w:ascii="Times New Roman" w:hAnsi="Times New Roman" w:cs="Times New Roman"/>
                <w:sz w:val="24"/>
                <w:szCs w:val="24"/>
              </w:rPr>
              <w:t>д</w:t>
            </w:r>
            <w:proofErr w:type="spellEnd"/>
            <w:r w:rsidRPr="00F36F15">
              <w:rPr>
                <w:rFonts w:ascii="Times New Roman" w:hAnsi="Times New Roman" w:cs="Times New Roman"/>
                <w:sz w:val="24"/>
                <w:szCs w:val="24"/>
              </w:rPr>
              <w:t>) отопления (централизованного или автономного);</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е) вентиляции;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w:t>
            </w:r>
            <w:proofErr w:type="spellStart"/>
            <w:r w:rsidRPr="00F36F15">
              <w:rPr>
                <w:rFonts w:ascii="Times New Roman" w:hAnsi="Times New Roman" w:cs="Times New Roman"/>
                <w:sz w:val="24"/>
                <w:szCs w:val="24"/>
              </w:rPr>
              <w:t>легкосбрасываемых</w:t>
            </w:r>
            <w:proofErr w:type="spellEnd"/>
            <w:r w:rsidRPr="00F36F15">
              <w:rPr>
                <w:rFonts w:ascii="Times New Roman" w:hAnsi="Times New Roman" w:cs="Times New Roman"/>
                <w:sz w:val="24"/>
                <w:szCs w:val="24"/>
              </w:rPr>
              <w:t xml:space="preserve"> оконных блоков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proofErr w:type="spellStart"/>
            <w:proofErr w:type="gramStart"/>
            <w:r w:rsidRPr="00F36F15">
              <w:rPr>
                <w:rFonts w:ascii="Times New Roman" w:hAnsi="Times New Roman" w:cs="Times New Roman"/>
                <w:sz w:val="24"/>
                <w:szCs w:val="24"/>
              </w:rPr>
              <w:t>з</w:t>
            </w:r>
            <w:proofErr w:type="spellEnd"/>
            <w:r w:rsidRPr="00F36F15">
              <w:rPr>
                <w:rFonts w:ascii="Times New Roman" w:hAnsi="Times New Roman" w:cs="Times New Roman"/>
                <w:sz w:val="24"/>
                <w:szCs w:val="24"/>
              </w:rPr>
              <w:t xml:space="preserve">) внесенными в Государственный реестр средств измерений, поверенными предприятиями-изготовителями, принятыми в эксплуатацию соответствующими </w:t>
            </w:r>
            <w:proofErr w:type="spellStart"/>
            <w:r w:rsidRPr="00F36F15">
              <w:rPr>
                <w:rFonts w:ascii="Times New Roman" w:hAnsi="Times New Roman" w:cs="Times New Roman"/>
                <w:sz w:val="24"/>
                <w:szCs w:val="24"/>
              </w:rPr>
              <w:t>ресурсоснабжающими</w:t>
            </w:r>
            <w:proofErr w:type="spellEnd"/>
            <w:r w:rsidRPr="00F36F15">
              <w:rPr>
                <w:rFonts w:ascii="Times New Roman" w:hAnsi="Times New Roman" w:cs="Times New Roman"/>
                <w:sz w:val="24"/>
                <w:szCs w:val="24"/>
              </w:rPr>
              <w:t xml:space="preserve">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roofErr w:type="gramEnd"/>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gramStart"/>
            <w:r w:rsidRPr="00F36F15">
              <w:rPr>
                <w:rFonts w:ascii="Times New Roman" w:hAnsi="Times New Roman" w:cs="Times New Roman"/>
                <w:sz w:val="24"/>
                <w:szCs w:val="24"/>
              </w:rPr>
              <w:t>имеющие</w:t>
            </w:r>
            <w:proofErr w:type="gramEnd"/>
            <w:r w:rsidRPr="00F36F15">
              <w:rPr>
                <w:rFonts w:ascii="Times New Roman" w:hAnsi="Times New Roman" w:cs="Times New Roman"/>
                <w:sz w:val="24"/>
                <w:szCs w:val="24"/>
              </w:rPr>
              <w:t xml:space="preserve"> чистовую отделку "под ключ", в том числе:</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а) входную утепленную дверь с замком, ручками и дверным глазком;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б) межкомнатные двери с наличниками и ручками;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в) оконные блоки со стеклопакетом класса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в соответствии с классом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г) вентиляционные решетки;</w:t>
            </w:r>
          </w:p>
          <w:p w:rsidR="007417DE" w:rsidRPr="00F36F15" w:rsidRDefault="007417DE" w:rsidP="00584D5F">
            <w:pPr>
              <w:pStyle w:val="ConsPlusNormal"/>
              <w:jc w:val="both"/>
              <w:rPr>
                <w:rFonts w:ascii="Times New Roman" w:hAnsi="Times New Roman" w:cs="Times New Roman"/>
                <w:sz w:val="24"/>
                <w:szCs w:val="24"/>
              </w:rPr>
            </w:pPr>
            <w:proofErr w:type="spellStart"/>
            <w:r w:rsidRPr="00F36F15">
              <w:rPr>
                <w:rFonts w:ascii="Times New Roman" w:hAnsi="Times New Roman" w:cs="Times New Roman"/>
                <w:sz w:val="24"/>
                <w:szCs w:val="24"/>
              </w:rPr>
              <w:lastRenderedPageBreak/>
              <w:t>д</w:t>
            </w:r>
            <w:proofErr w:type="spellEnd"/>
            <w:r w:rsidRPr="00F36F15">
              <w:rPr>
                <w:rFonts w:ascii="Times New Roman" w:hAnsi="Times New Roman" w:cs="Times New Roman"/>
                <w:sz w:val="24"/>
                <w:szCs w:val="24"/>
              </w:rPr>
              <w:t>) подвесные крюки для потолочных осветительных приборов во всех помещениях квартиры;</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е) </w:t>
            </w:r>
            <w:proofErr w:type="gramStart"/>
            <w:r w:rsidRPr="00F36F15">
              <w:rPr>
                <w:rFonts w:ascii="Times New Roman" w:hAnsi="Times New Roman" w:cs="Times New Roman"/>
                <w:sz w:val="24"/>
                <w:szCs w:val="24"/>
              </w:rPr>
              <w:t>установленные</w:t>
            </w:r>
            <w:proofErr w:type="gramEnd"/>
            <w:r w:rsidRPr="00F36F15">
              <w:rPr>
                <w:rFonts w:ascii="Times New Roman" w:hAnsi="Times New Roman" w:cs="Times New Roman"/>
                <w:sz w:val="24"/>
                <w:szCs w:val="24"/>
              </w:rPr>
              <w:t xml:space="preserve"> и подключенные к соответствующим внутриквартирным инженерным сетям: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звонковую сигнализацию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мойку со смесителем и сифоном;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умывальник со смесителем и сифоном;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унитаз с сиденьем и сливным бачком;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ванну с заземлением, со смесителем и сифоном;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одно-, </w:t>
            </w:r>
            <w:proofErr w:type="gramStart"/>
            <w:r w:rsidRPr="00F36F15">
              <w:rPr>
                <w:rFonts w:ascii="Times New Roman" w:hAnsi="Times New Roman" w:cs="Times New Roman"/>
                <w:sz w:val="24"/>
                <w:szCs w:val="24"/>
              </w:rPr>
              <w:t>двухклавишные</w:t>
            </w:r>
            <w:proofErr w:type="gramEnd"/>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w:t>
            </w:r>
            <w:r>
              <w:rPr>
                <w:rFonts w:ascii="Times New Roman" w:hAnsi="Times New Roman" w:cs="Times New Roman"/>
                <w:sz w:val="24"/>
                <w:szCs w:val="24"/>
              </w:rPr>
              <w:t>выключатели</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w:t>
            </w:r>
            <w:proofErr w:type="spellStart"/>
            <w:r w:rsidRPr="00F36F15">
              <w:rPr>
                <w:rFonts w:ascii="Times New Roman" w:hAnsi="Times New Roman" w:cs="Times New Roman"/>
                <w:sz w:val="24"/>
                <w:szCs w:val="24"/>
              </w:rPr>
              <w:t>электророзетки</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выпуски электропроводки и патроны во всех помещениях квартиры;</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газовую или электрическую плиту (в соответствии с проектным решением);</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w:t>
            </w:r>
            <w:proofErr w:type="spellStart"/>
            <w:r w:rsidRPr="00F36F15">
              <w:rPr>
                <w:rFonts w:ascii="Times New Roman" w:hAnsi="Times New Roman" w:cs="Times New Roman"/>
                <w:sz w:val="24"/>
                <w:szCs w:val="24"/>
              </w:rPr>
              <w:t>ламината</w:t>
            </w:r>
            <w:proofErr w:type="spellEnd"/>
            <w:r w:rsidRPr="00F36F15">
              <w:rPr>
                <w:rFonts w:ascii="Times New Roman" w:hAnsi="Times New Roman" w:cs="Times New Roman"/>
                <w:sz w:val="24"/>
                <w:szCs w:val="24"/>
              </w:rPr>
              <w:t xml:space="preserve"> класса износостойкости 22 и выше или линолеума на вспененной основе;</w:t>
            </w:r>
          </w:p>
          <w:p w:rsidR="007417DE" w:rsidRPr="00F36F15" w:rsidRDefault="007417DE" w:rsidP="00584D5F">
            <w:pPr>
              <w:pStyle w:val="ConsPlusNormal"/>
              <w:jc w:val="both"/>
              <w:rPr>
                <w:rFonts w:ascii="Times New Roman" w:hAnsi="Times New Roman" w:cs="Times New Roman"/>
                <w:sz w:val="24"/>
                <w:szCs w:val="24"/>
              </w:rPr>
            </w:pPr>
            <w:proofErr w:type="spellStart"/>
            <w:proofErr w:type="gramStart"/>
            <w:r w:rsidRPr="00F36F15">
              <w:rPr>
                <w:rFonts w:ascii="Times New Roman" w:hAnsi="Times New Roman" w:cs="Times New Roman"/>
                <w:sz w:val="24"/>
                <w:szCs w:val="24"/>
              </w:rPr>
              <w:t>з</w:t>
            </w:r>
            <w:proofErr w:type="spellEnd"/>
            <w:r w:rsidRPr="00F36F15">
              <w:rPr>
                <w:rFonts w:ascii="Times New Roman" w:hAnsi="Times New Roman" w:cs="Times New Roman"/>
                <w:sz w:val="24"/>
                <w:szCs w:val="24"/>
              </w:rPr>
              <w:t>)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roofErr w:type="gramEnd"/>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lastRenderedPageBreak/>
              <w:t>4</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Требования к материалам, изделиям и оборудованию</w:t>
            </w:r>
          </w:p>
        </w:tc>
        <w:tc>
          <w:tcPr>
            <w:tcW w:w="6180" w:type="dxa"/>
          </w:tcPr>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Строительство должно осуществляться с применением материалов и оборудования, обеспечивающих соответствие жилища требованиям </w:t>
            </w:r>
            <w:proofErr w:type="gramStart"/>
            <w:r w:rsidRPr="00F36F15">
              <w:rPr>
                <w:rFonts w:ascii="Times New Roman" w:hAnsi="Times New Roman" w:cs="Times New Roman"/>
                <w:sz w:val="24"/>
                <w:szCs w:val="24"/>
              </w:rPr>
              <w:t>проектной</w:t>
            </w:r>
            <w:proofErr w:type="gramEnd"/>
            <w:r w:rsidRPr="00F36F15">
              <w:rPr>
                <w:rFonts w:ascii="Times New Roman" w:hAnsi="Times New Roman" w:cs="Times New Roman"/>
                <w:sz w:val="24"/>
                <w:szCs w:val="24"/>
              </w:rPr>
              <w:t xml:space="preserve"> документации.</w:t>
            </w:r>
          </w:p>
          <w:p w:rsidR="007417DE" w:rsidRPr="00F36F15" w:rsidRDefault="007417DE" w:rsidP="00584D5F">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Выполняемые работы и применяемые строительные материалы в процессе строительства дома, жилые </w:t>
            </w:r>
            <w:r w:rsidRPr="00F36F15">
              <w:rPr>
                <w:rFonts w:ascii="Times New Roman" w:hAnsi="Times New Roman" w:cs="Times New Roman"/>
                <w:sz w:val="24"/>
                <w:szCs w:val="24"/>
              </w:rPr>
              <w:lastRenderedPageBreak/>
              <w:t>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должны соответствовать требованиям технических регламентов,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roofErr w:type="gramEnd"/>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lastRenderedPageBreak/>
              <w:t>5</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tc>
        <w:tc>
          <w:tcPr>
            <w:tcW w:w="6180" w:type="dxa"/>
          </w:tcPr>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класс энергетической эффективности дома не ниже "В" согласно </w:t>
            </w:r>
            <w:hyperlink r:id="rId42" w:history="1">
              <w:r w:rsidRPr="00F36F15">
                <w:rPr>
                  <w:rFonts w:ascii="Times New Roman" w:hAnsi="Times New Roman" w:cs="Times New Roman"/>
                  <w:sz w:val="24"/>
                  <w:szCs w:val="24"/>
                </w:rPr>
                <w:t>Правилам</w:t>
              </w:r>
            </w:hyperlink>
            <w:r w:rsidRPr="00F36F15">
              <w:rPr>
                <w:rFonts w:ascii="Times New Roman" w:hAnsi="Times New Roman" w:cs="Times New Roman"/>
                <w:sz w:val="24"/>
                <w:szCs w:val="24"/>
              </w:rPr>
              <w:t xml:space="preserve"> определения класса энергетической эффективности, утвержденным Приказом Министерства строительства и жилищно-коммунального хозяйства от 6 июня 2016 г. N 399/пр.</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Рекомендуется предусматривать следующие мероприятия, направленные на повышение </w:t>
            </w:r>
            <w:proofErr w:type="spellStart"/>
            <w:r w:rsidRPr="00F36F15">
              <w:rPr>
                <w:rFonts w:ascii="Times New Roman" w:hAnsi="Times New Roman" w:cs="Times New Roman"/>
                <w:sz w:val="24"/>
                <w:szCs w:val="24"/>
              </w:rPr>
              <w:t>энергоэффективности</w:t>
            </w:r>
            <w:proofErr w:type="spellEnd"/>
            <w:r w:rsidRPr="00F36F15">
              <w:rPr>
                <w:rFonts w:ascii="Times New Roman" w:hAnsi="Times New Roman" w:cs="Times New Roman"/>
                <w:sz w:val="24"/>
                <w:szCs w:val="24"/>
              </w:rPr>
              <w:t xml:space="preserve"> дома:</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предъявлять к оконным блокам в квартирах и в помещениях общего пользования дополнительные требования, указанные выше;</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производить установку в помещениях общего пользования, на лестничных клетках, перед входом в подъезды светодиодных светильников с датчиками движения и освещенности;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проводить освещение придомовой территории с использованием светодиодных светильников и датчиков освещенности;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теплоизоляцию подвального (цокольного) и чердачного перекрытий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проводить установку приборов учета горячего и холодного водоснабжения, электроэнергии, газа и других, предусмотренных </w:t>
            </w:r>
            <w:proofErr w:type="gramStart"/>
            <w:r w:rsidRPr="00F36F15">
              <w:rPr>
                <w:rFonts w:ascii="Times New Roman" w:hAnsi="Times New Roman" w:cs="Times New Roman"/>
                <w:sz w:val="24"/>
                <w:szCs w:val="24"/>
              </w:rPr>
              <w:t>в</w:t>
            </w:r>
            <w:proofErr w:type="gramEnd"/>
            <w:r w:rsidRPr="00F36F15">
              <w:rPr>
                <w:rFonts w:ascii="Times New Roman" w:hAnsi="Times New Roman" w:cs="Times New Roman"/>
                <w:sz w:val="24"/>
                <w:szCs w:val="24"/>
              </w:rPr>
              <w:t xml:space="preserve"> проектной документации;</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выполнять установку радиаторов отопления с терморегуляторами (при технологической возможности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проводить устройство входных дверей в подъезды дома с утеплением и оборудованием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 устраивать входные тамбуры в подъезды дома с утеплением стен, устанавливать утепленные двери тамбура (входную и проходную) с </w:t>
            </w:r>
            <w:proofErr w:type="spellStart"/>
            <w:r w:rsidRPr="00F36F15">
              <w:rPr>
                <w:rFonts w:ascii="Times New Roman" w:hAnsi="Times New Roman" w:cs="Times New Roman"/>
                <w:sz w:val="24"/>
                <w:szCs w:val="24"/>
              </w:rPr>
              <w:t>автодоводчиками</w:t>
            </w:r>
            <w:proofErr w:type="spellEnd"/>
            <w:r w:rsidRPr="00F36F15">
              <w:rPr>
                <w:rFonts w:ascii="Times New Roman" w:hAnsi="Times New Roman" w:cs="Times New Roman"/>
                <w:sz w:val="24"/>
                <w:szCs w:val="24"/>
              </w:rPr>
              <w:t>.</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 xml:space="preserve">Обеспечить наличие на фасаде </w:t>
            </w:r>
            <w:proofErr w:type="gramStart"/>
            <w:r w:rsidRPr="00F36F15">
              <w:rPr>
                <w:rFonts w:ascii="Times New Roman" w:hAnsi="Times New Roman" w:cs="Times New Roman"/>
                <w:sz w:val="24"/>
                <w:szCs w:val="24"/>
              </w:rPr>
              <w:t>дома указателя класса энергетической эффективности дома</w:t>
            </w:r>
            <w:proofErr w:type="gramEnd"/>
            <w:r w:rsidRPr="00F36F15">
              <w:rPr>
                <w:rFonts w:ascii="Times New Roman" w:hAnsi="Times New Roman" w:cs="Times New Roman"/>
                <w:sz w:val="24"/>
                <w:szCs w:val="24"/>
              </w:rPr>
              <w:t xml:space="preserve"> в соответствии с </w:t>
            </w:r>
            <w:hyperlink r:id="rId43" w:history="1">
              <w:r w:rsidRPr="00F36F15">
                <w:rPr>
                  <w:rFonts w:ascii="Times New Roman" w:hAnsi="Times New Roman" w:cs="Times New Roman"/>
                  <w:sz w:val="24"/>
                  <w:szCs w:val="24"/>
                </w:rPr>
                <w:t>разделом III</w:t>
              </w:r>
            </w:hyperlink>
            <w:r w:rsidRPr="00F36F15">
              <w:rPr>
                <w:rFonts w:ascii="Times New Roman" w:hAnsi="Times New Roman" w:cs="Times New Roman"/>
                <w:sz w:val="24"/>
                <w:szCs w:val="24"/>
              </w:rPr>
              <w:t xml:space="preserve">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 N 399/пр.</w:t>
            </w:r>
          </w:p>
        </w:tc>
      </w:tr>
      <w:tr w:rsidR="007417DE" w:rsidRPr="00F36F15" w:rsidTr="00584D5F">
        <w:tc>
          <w:tcPr>
            <w:tcW w:w="510" w:type="dxa"/>
          </w:tcPr>
          <w:p w:rsidR="007417DE" w:rsidRPr="00F36F15" w:rsidRDefault="007417DE" w:rsidP="00584D5F">
            <w:pPr>
              <w:pStyle w:val="ConsPlusNormal"/>
              <w:jc w:val="center"/>
              <w:rPr>
                <w:rFonts w:ascii="Times New Roman" w:hAnsi="Times New Roman" w:cs="Times New Roman"/>
                <w:sz w:val="24"/>
                <w:szCs w:val="24"/>
              </w:rPr>
            </w:pPr>
            <w:r w:rsidRPr="00F36F15">
              <w:rPr>
                <w:rFonts w:ascii="Times New Roman" w:hAnsi="Times New Roman" w:cs="Times New Roman"/>
                <w:sz w:val="24"/>
                <w:szCs w:val="24"/>
              </w:rPr>
              <w:t>6</w:t>
            </w:r>
          </w:p>
        </w:tc>
        <w:tc>
          <w:tcPr>
            <w:tcW w:w="2344" w:type="dxa"/>
          </w:tcPr>
          <w:p w:rsidR="007417DE" w:rsidRPr="00F36F15" w:rsidRDefault="007417DE" w:rsidP="00584D5F">
            <w:pPr>
              <w:pStyle w:val="ConsPlusNormal"/>
              <w:rPr>
                <w:rFonts w:ascii="Times New Roman" w:hAnsi="Times New Roman" w:cs="Times New Roman"/>
                <w:sz w:val="24"/>
                <w:szCs w:val="24"/>
              </w:rPr>
            </w:pPr>
            <w:r w:rsidRPr="00F36F15">
              <w:rPr>
                <w:rFonts w:ascii="Times New Roman" w:hAnsi="Times New Roman" w:cs="Times New Roman"/>
                <w:sz w:val="24"/>
                <w:szCs w:val="24"/>
              </w:rPr>
              <w:t xml:space="preserve">Требования к </w:t>
            </w:r>
            <w:proofErr w:type="gramStart"/>
            <w:r w:rsidRPr="00F36F15">
              <w:rPr>
                <w:rFonts w:ascii="Times New Roman" w:hAnsi="Times New Roman" w:cs="Times New Roman"/>
                <w:sz w:val="24"/>
                <w:szCs w:val="24"/>
              </w:rPr>
              <w:t>эксплуатационной</w:t>
            </w:r>
            <w:proofErr w:type="gramEnd"/>
            <w:r w:rsidRPr="00F36F15">
              <w:rPr>
                <w:rFonts w:ascii="Times New Roman" w:hAnsi="Times New Roman" w:cs="Times New Roman"/>
                <w:sz w:val="24"/>
                <w:szCs w:val="24"/>
              </w:rPr>
              <w:t xml:space="preserve"> документации дома</w:t>
            </w:r>
          </w:p>
        </w:tc>
        <w:tc>
          <w:tcPr>
            <w:tcW w:w="6180" w:type="dxa"/>
          </w:tcPr>
          <w:p w:rsidR="007417DE" w:rsidRPr="00F36F15" w:rsidRDefault="007417DE" w:rsidP="00584D5F">
            <w:pPr>
              <w:pStyle w:val="ConsPlusNormal"/>
              <w:jc w:val="both"/>
              <w:rPr>
                <w:rFonts w:ascii="Times New Roman" w:hAnsi="Times New Roman" w:cs="Times New Roman"/>
                <w:sz w:val="24"/>
                <w:szCs w:val="24"/>
              </w:rPr>
            </w:pPr>
            <w:proofErr w:type="gramStart"/>
            <w:r w:rsidRPr="00F36F15">
              <w:rPr>
                <w:rFonts w:ascii="Times New Roman" w:hAnsi="Times New Roman" w:cs="Times New Roman"/>
                <w:sz w:val="24"/>
                <w:szCs w:val="24"/>
              </w:rPr>
              <w:t xml:space="preserve">Наличие паспортов и инструкций по эксплуатации предприятий-изготовителей на механическое, электрическое, санитарно-техническое и иное, включая </w:t>
            </w:r>
            <w:r w:rsidRPr="00F36F15">
              <w:rPr>
                <w:rFonts w:ascii="Times New Roman" w:hAnsi="Times New Roman" w:cs="Times New Roman"/>
                <w:sz w:val="24"/>
                <w:szCs w:val="24"/>
              </w:rPr>
              <w:lastRenderedPageBreak/>
              <w:t>лифтовое, оборудование, приборы учета использования энергетических ресурсов (</w:t>
            </w:r>
            <w:proofErr w:type="spellStart"/>
            <w:r w:rsidRPr="00F36F15">
              <w:rPr>
                <w:rFonts w:ascii="Times New Roman" w:hAnsi="Times New Roman" w:cs="Times New Roman"/>
                <w:sz w:val="24"/>
                <w:szCs w:val="24"/>
              </w:rPr>
              <w:t>общедомовые</w:t>
            </w:r>
            <w:proofErr w:type="spellEnd"/>
            <w:r w:rsidRPr="00F36F15">
              <w:rPr>
                <w:rFonts w:ascii="Times New Roman" w:hAnsi="Times New Roman" w:cs="Times New Roman"/>
                <w:sz w:val="24"/>
                <w:szCs w:val="24"/>
              </w:rPr>
              <w:t xml:space="preserve">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w:t>
            </w:r>
            <w:hyperlink r:id="rId44" w:history="1">
              <w:r w:rsidRPr="00F36F15">
                <w:rPr>
                  <w:rFonts w:ascii="Times New Roman" w:hAnsi="Times New Roman" w:cs="Times New Roman"/>
                  <w:sz w:val="24"/>
                  <w:szCs w:val="24"/>
                </w:rPr>
                <w:t>пунктами 24</w:t>
              </w:r>
            </w:hyperlink>
            <w:r w:rsidRPr="00F36F15">
              <w:rPr>
                <w:rFonts w:ascii="Times New Roman" w:hAnsi="Times New Roman" w:cs="Times New Roman"/>
                <w:sz w:val="24"/>
                <w:szCs w:val="24"/>
              </w:rPr>
              <w:t xml:space="preserve"> и </w:t>
            </w:r>
            <w:hyperlink r:id="rId45" w:history="1">
              <w:r w:rsidRPr="00F36F15">
                <w:rPr>
                  <w:rFonts w:ascii="Times New Roman" w:hAnsi="Times New Roman" w:cs="Times New Roman"/>
                  <w:sz w:val="24"/>
                  <w:szCs w:val="24"/>
                </w:rPr>
                <w:t>26</w:t>
              </w:r>
            </w:hyperlink>
            <w:r w:rsidRPr="00F36F15">
              <w:rPr>
                <w:rFonts w:ascii="Times New Roman" w:hAnsi="Times New Roman" w:cs="Times New Roman"/>
                <w:sz w:val="24"/>
                <w:szCs w:val="24"/>
              </w:rPr>
              <w:t xml:space="preserve"> Правил содержания общего имущества в многоквартирном доме, утвержденных Постановлением Правительства Российской Федерации от 13 августа</w:t>
            </w:r>
            <w:proofErr w:type="gramEnd"/>
            <w:r w:rsidRPr="00F36F15">
              <w:rPr>
                <w:rFonts w:ascii="Times New Roman" w:hAnsi="Times New Roman" w:cs="Times New Roman"/>
                <w:sz w:val="24"/>
                <w:szCs w:val="24"/>
              </w:rPr>
              <w:t xml:space="preserve"> 2006 г. N 491, включая </w:t>
            </w:r>
            <w:hyperlink r:id="rId46" w:history="1">
              <w:r w:rsidRPr="00F36F15">
                <w:rPr>
                  <w:rFonts w:ascii="Times New Roman" w:hAnsi="Times New Roman" w:cs="Times New Roman"/>
                  <w:sz w:val="24"/>
                  <w:szCs w:val="24"/>
                </w:rPr>
                <w:t>Инструкцию</w:t>
              </w:r>
            </w:hyperlink>
            <w:r w:rsidRPr="00F36F15">
              <w:rPr>
                <w:rFonts w:ascii="Times New Roman" w:hAnsi="Times New Roman" w:cs="Times New Roman"/>
                <w:sz w:val="24"/>
                <w:szCs w:val="24"/>
              </w:rPr>
              <w:t xml:space="preserve"> по эксплуатации многоквартирного дома, выполненную в соответствии с </w:t>
            </w:r>
            <w:hyperlink r:id="rId47" w:history="1">
              <w:r w:rsidRPr="00F36F15">
                <w:rPr>
                  <w:rFonts w:ascii="Times New Roman" w:hAnsi="Times New Roman" w:cs="Times New Roman"/>
                  <w:sz w:val="24"/>
                  <w:szCs w:val="24"/>
                </w:rPr>
                <w:t>п. 10.1</w:t>
              </w:r>
            </w:hyperlink>
            <w:r w:rsidRPr="00F36F15">
              <w:rPr>
                <w:rFonts w:ascii="Times New Roman" w:hAnsi="Times New Roman" w:cs="Times New Roman"/>
                <w:sz w:val="24"/>
                <w:szCs w:val="24"/>
              </w:rPr>
              <w:t xml:space="preserve">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7417DE" w:rsidRPr="00F36F15" w:rsidRDefault="007417DE" w:rsidP="00584D5F">
            <w:pPr>
              <w:pStyle w:val="ConsPlusNormal"/>
              <w:jc w:val="both"/>
              <w:rPr>
                <w:rFonts w:ascii="Times New Roman" w:hAnsi="Times New Roman" w:cs="Times New Roman"/>
                <w:sz w:val="24"/>
                <w:szCs w:val="24"/>
              </w:rPr>
            </w:pPr>
            <w:r w:rsidRPr="00F36F15">
              <w:rPr>
                <w:rFonts w:ascii="Times New Roman" w:hAnsi="Times New Roman" w:cs="Times New Roman"/>
                <w:sz w:val="24"/>
                <w:szCs w:val="24"/>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7417DE" w:rsidRDefault="007417DE" w:rsidP="007417DE">
      <w:pPr>
        <w:jc w:val="right"/>
        <w:rPr>
          <w:rFonts w:ascii="Times New Roman" w:hAnsi="Times New Roman" w:cs="Times New Roman"/>
          <w:sz w:val="28"/>
          <w:szCs w:val="28"/>
        </w:rPr>
        <w:sectPr w:rsidR="007417DE">
          <w:pgSz w:w="11905" w:h="16838"/>
          <w:pgMar w:top="1134" w:right="850" w:bottom="1134" w:left="1701" w:header="0" w:footer="0" w:gutter="0"/>
          <w:cols w:space="720"/>
        </w:sectPr>
      </w:pPr>
    </w:p>
    <w:p w:rsidR="00AB53DE" w:rsidRDefault="00856ACF" w:rsidP="000C37F4">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w:t>
      </w:r>
      <w:r w:rsidR="00AB53DE">
        <w:rPr>
          <w:rFonts w:ascii="Times New Roman" w:hAnsi="Times New Roman" w:cs="Times New Roman"/>
          <w:sz w:val="28"/>
          <w:szCs w:val="28"/>
        </w:rPr>
        <w:t xml:space="preserve">ложение № </w:t>
      </w:r>
      <w:r w:rsidR="00F76EE9">
        <w:rPr>
          <w:rFonts w:ascii="Times New Roman" w:hAnsi="Times New Roman" w:cs="Times New Roman"/>
          <w:sz w:val="28"/>
          <w:szCs w:val="28"/>
        </w:rPr>
        <w:t>3</w:t>
      </w:r>
    </w:p>
    <w:p w:rsidR="00AB53DE" w:rsidRDefault="00AB53DE" w:rsidP="00D738BC">
      <w:pPr>
        <w:spacing w:after="0" w:line="240" w:lineRule="auto"/>
        <w:rPr>
          <w:rFonts w:ascii="Times New Roman" w:hAnsi="Times New Roman" w:cs="Times New Roman"/>
          <w:sz w:val="28"/>
          <w:szCs w:val="28"/>
        </w:rPr>
      </w:pPr>
    </w:p>
    <w:p w:rsidR="00F710EC" w:rsidRDefault="000C37F4" w:rsidP="000C37F4">
      <w:pPr>
        <w:spacing w:after="0" w:line="240" w:lineRule="auto"/>
        <w:jc w:val="center"/>
        <w:rPr>
          <w:rFonts w:ascii="Times New Roman" w:hAnsi="Times New Roman" w:cs="Times New Roman"/>
          <w:sz w:val="28"/>
          <w:szCs w:val="28"/>
        </w:rPr>
      </w:pPr>
      <w:r w:rsidRPr="00F710EC">
        <w:rPr>
          <w:rFonts w:ascii="Times New Roman" w:hAnsi="Times New Roman" w:cs="Times New Roman"/>
          <w:sz w:val="28"/>
          <w:szCs w:val="28"/>
        </w:rPr>
        <w:t xml:space="preserve">Планируемые показатели переселения граждан из аварийного жилищного фонда, </w:t>
      </w:r>
    </w:p>
    <w:p w:rsidR="00856ACF" w:rsidRPr="00F710EC" w:rsidRDefault="000C37F4" w:rsidP="000C37F4">
      <w:pPr>
        <w:spacing w:after="0" w:line="240" w:lineRule="auto"/>
        <w:jc w:val="center"/>
        <w:rPr>
          <w:rFonts w:ascii="Times New Roman" w:hAnsi="Times New Roman" w:cs="Times New Roman"/>
          <w:sz w:val="28"/>
          <w:szCs w:val="28"/>
        </w:rPr>
      </w:pPr>
      <w:r w:rsidRPr="00F710EC">
        <w:rPr>
          <w:rFonts w:ascii="Times New Roman" w:hAnsi="Times New Roman" w:cs="Times New Roman"/>
          <w:sz w:val="28"/>
          <w:szCs w:val="28"/>
        </w:rPr>
        <w:t>признанного таковым до 01 января 2017 года</w:t>
      </w:r>
    </w:p>
    <w:tbl>
      <w:tblPr>
        <w:tblW w:w="14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585"/>
        <w:gridCol w:w="709"/>
        <w:gridCol w:w="850"/>
        <w:gridCol w:w="672"/>
        <w:gridCol w:w="964"/>
        <w:gridCol w:w="964"/>
        <w:gridCol w:w="802"/>
        <w:gridCol w:w="766"/>
        <w:gridCol w:w="1084"/>
        <w:gridCol w:w="604"/>
        <w:gridCol w:w="604"/>
        <w:gridCol w:w="604"/>
        <w:gridCol w:w="604"/>
        <w:gridCol w:w="604"/>
        <w:gridCol w:w="604"/>
        <w:gridCol w:w="604"/>
        <w:gridCol w:w="829"/>
      </w:tblGrid>
      <w:tr w:rsidR="00752BDD" w:rsidRPr="00D738BC" w:rsidTr="00345DFB">
        <w:tc>
          <w:tcPr>
            <w:tcW w:w="454" w:type="dxa"/>
            <w:vMerge w:val="restart"/>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 п/п</w:t>
            </w:r>
          </w:p>
        </w:tc>
        <w:tc>
          <w:tcPr>
            <w:tcW w:w="2585" w:type="dxa"/>
            <w:vMerge w:val="restart"/>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Муниципальное образование </w:t>
            </w:r>
            <w:r w:rsidR="00856ACF">
              <w:rPr>
                <w:rFonts w:ascii="Times New Roman" w:hAnsi="Times New Roman" w:cs="Times New Roman"/>
                <w:sz w:val="24"/>
                <w:szCs w:val="24"/>
              </w:rPr>
              <w:t>«Приамурское городское поселение»</w:t>
            </w:r>
          </w:p>
        </w:tc>
        <w:tc>
          <w:tcPr>
            <w:tcW w:w="6811"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Расселяемая площадь</w:t>
            </w:r>
          </w:p>
        </w:tc>
        <w:tc>
          <w:tcPr>
            <w:tcW w:w="5057" w:type="dxa"/>
            <w:gridSpan w:val="8"/>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Количество переселяемых жителей</w:t>
            </w:r>
          </w:p>
        </w:tc>
      </w:tr>
      <w:tr w:rsidR="00752BDD" w:rsidRPr="00D738BC" w:rsidTr="00345DFB">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2585"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70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850"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67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 xml:space="preserve">2025 </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2019</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2025 &gt;</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Всего по году (этапу)</w:t>
            </w:r>
          </w:p>
        </w:tc>
      </w:tr>
      <w:tr w:rsidR="00752BDD" w:rsidRPr="00D738BC" w:rsidTr="00345DFB">
        <w:tc>
          <w:tcPr>
            <w:tcW w:w="454" w:type="dxa"/>
            <w:vMerge/>
          </w:tcPr>
          <w:p w:rsidR="00752BDD" w:rsidRPr="00D738BC" w:rsidRDefault="00752BDD" w:rsidP="00D738BC">
            <w:pPr>
              <w:spacing w:after="0" w:line="240" w:lineRule="auto"/>
              <w:rPr>
                <w:rFonts w:ascii="Times New Roman" w:hAnsi="Times New Roman" w:cs="Times New Roman"/>
                <w:sz w:val="24"/>
                <w:szCs w:val="24"/>
              </w:rPr>
            </w:pPr>
          </w:p>
        </w:tc>
        <w:tc>
          <w:tcPr>
            <w:tcW w:w="2585" w:type="dxa"/>
            <w:vMerge/>
          </w:tcPr>
          <w:p w:rsidR="00752BDD" w:rsidRPr="00D738BC" w:rsidRDefault="00752BDD" w:rsidP="00856ACF">
            <w:pPr>
              <w:spacing w:after="0" w:line="240" w:lineRule="auto"/>
              <w:jc w:val="center"/>
              <w:rPr>
                <w:rFonts w:ascii="Times New Roman" w:hAnsi="Times New Roman" w:cs="Times New Roman"/>
                <w:sz w:val="24"/>
                <w:szCs w:val="24"/>
              </w:rPr>
            </w:pPr>
          </w:p>
        </w:tc>
        <w:tc>
          <w:tcPr>
            <w:tcW w:w="70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850"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67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кв. м</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чел.</w:t>
            </w:r>
          </w:p>
        </w:tc>
      </w:tr>
      <w:tr w:rsidR="00752BDD" w:rsidRPr="00D738BC" w:rsidTr="00345DFB">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2585" w:type="dxa"/>
          </w:tcPr>
          <w:p w:rsidR="00752BDD" w:rsidRPr="00D738BC" w:rsidRDefault="00752BDD" w:rsidP="00856ACF">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70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850"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67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6</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7</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8</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9</w:t>
            </w:r>
          </w:p>
        </w:tc>
        <w:tc>
          <w:tcPr>
            <w:tcW w:w="108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11</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12</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13</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14</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15</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16</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17</w:t>
            </w:r>
          </w:p>
        </w:tc>
        <w:tc>
          <w:tcPr>
            <w:tcW w:w="82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18</w:t>
            </w:r>
          </w:p>
        </w:tc>
      </w:tr>
      <w:tr w:rsidR="00752BDD" w:rsidRPr="00D738BC" w:rsidTr="00345DFB">
        <w:tc>
          <w:tcPr>
            <w:tcW w:w="454" w:type="dxa"/>
          </w:tcPr>
          <w:p w:rsidR="00752BDD" w:rsidRPr="00D738BC" w:rsidRDefault="00752BDD" w:rsidP="00D738BC">
            <w:pPr>
              <w:pStyle w:val="ConsPlusNormal"/>
              <w:rPr>
                <w:rFonts w:ascii="Times New Roman" w:hAnsi="Times New Roman" w:cs="Times New Roman"/>
                <w:sz w:val="24"/>
                <w:szCs w:val="24"/>
              </w:rPr>
            </w:pPr>
          </w:p>
        </w:tc>
        <w:tc>
          <w:tcPr>
            <w:tcW w:w="2585" w:type="dxa"/>
          </w:tcPr>
          <w:p w:rsidR="00752BDD" w:rsidRPr="00D738BC" w:rsidRDefault="00345DFB"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Всего по программе переселения, в рамках которой предусмотрено финансирование за счет средств Фонда, в т.ч.:</w:t>
            </w:r>
          </w:p>
        </w:tc>
        <w:tc>
          <w:tcPr>
            <w:tcW w:w="709"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50" w:type="dxa"/>
          </w:tcPr>
          <w:p w:rsidR="00752BDD" w:rsidRPr="00D738BC" w:rsidRDefault="002B36B3"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w:t>
            </w:r>
            <w:r w:rsidR="00CC7C1C">
              <w:rPr>
                <w:rFonts w:ascii="Times New Roman" w:hAnsi="Times New Roman" w:cs="Times New Roman"/>
                <w:sz w:val="24"/>
                <w:szCs w:val="24"/>
              </w:rPr>
              <w:t>85,3</w:t>
            </w:r>
          </w:p>
        </w:tc>
        <w:tc>
          <w:tcPr>
            <w:tcW w:w="672" w:type="dxa"/>
          </w:tcPr>
          <w:p w:rsidR="00752BDD"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64" w:type="dxa"/>
          </w:tcPr>
          <w:p w:rsidR="00752BDD" w:rsidRPr="00D738BC" w:rsidRDefault="00CC7C1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4184,5</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02" w:type="dxa"/>
          </w:tcPr>
          <w:p w:rsidR="00752BDD" w:rsidRPr="00D738BC" w:rsidRDefault="00CC7C1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766" w:type="dxa"/>
          </w:tcPr>
          <w:p w:rsidR="00752BDD" w:rsidRPr="00D738BC" w:rsidRDefault="00345DFB"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1084" w:type="dxa"/>
          </w:tcPr>
          <w:p w:rsidR="00752BDD" w:rsidRDefault="001B3F84"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5594,8</w:t>
            </w:r>
          </w:p>
          <w:p w:rsidR="0068083E" w:rsidRPr="00D738BC" w:rsidRDefault="0068083E" w:rsidP="00D738BC">
            <w:pPr>
              <w:pStyle w:val="ConsPlusNormal"/>
              <w:jc w:val="center"/>
              <w:rPr>
                <w:rFonts w:ascii="Times New Roman" w:hAnsi="Times New Roman" w:cs="Times New Roman"/>
                <w:sz w:val="24"/>
                <w:szCs w:val="24"/>
              </w:rPr>
            </w:pP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035E4"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33</w:t>
            </w:r>
          </w:p>
        </w:tc>
        <w:tc>
          <w:tcPr>
            <w:tcW w:w="604" w:type="dxa"/>
          </w:tcPr>
          <w:p w:rsidR="00752BDD" w:rsidRPr="00D738BC" w:rsidRDefault="0068083E"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4A1F2D"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D738BC">
              <w:rPr>
                <w:rFonts w:ascii="Times New Roman" w:hAnsi="Times New Roman" w:cs="Times New Roman"/>
                <w:sz w:val="24"/>
                <w:szCs w:val="24"/>
              </w:rPr>
              <w:t>0</w:t>
            </w:r>
            <w:r w:rsidR="00D035E4">
              <w:rPr>
                <w:rFonts w:ascii="Times New Roman" w:hAnsi="Times New Roman" w:cs="Times New Roman"/>
                <w:sz w:val="24"/>
                <w:szCs w:val="24"/>
              </w:rPr>
              <w:t>8</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CC7C1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04" w:type="dxa"/>
          </w:tcPr>
          <w:p w:rsidR="00752BDD" w:rsidRPr="00D738BC" w:rsidRDefault="00345DFB"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283</w:t>
            </w:r>
          </w:p>
        </w:tc>
      </w:tr>
      <w:tr w:rsidR="00752BDD" w:rsidRPr="00D738BC" w:rsidTr="00345DFB">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1</w:t>
            </w:r>
          </w:p>
        </w:tc>
        <w:tc>
          <w:tcPr>
            <w:tcW w:w="2585"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2019</w:t>
            </w:r>
            <w:r w:rsidR="005C589F">
              <w:rPr>
                <w:rFonts w:ascii="Times New Roman" w:hAnsi="Times New Roman" w:cs="Times New Roman"/>
                <w:sz w:val="24"/>
                <w:szCs w:val="24"/>
              </w:rPr>
              <w:t>-2020</w:t>
            </w:r>
            <w:r>
              <w:rPr>
                <w:rFonts w:ascii="Times New Roman" w:hAnsi="Times New Roman" w:cs="Times New Roman"/>
                <w:sz w:val="24"/>
                <w:szCs w:val="24"/>
              </w:rPr>
              <w:t xml:space="preserve"> год</w:t>
            </w:r>
          </w:p>
        </w:tc>
        <w:tc>
          <w:tcPr>
            <w:tcW w:w="709" w:type="dxa"/>
          </w:tcPr>
          <w:p w:rsidR="00752BDD" w:rsidRPr="00D738BC" w:rsidRDefault="00AB53DE"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850"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67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C7C1C" w:rsidRPr="00D738BC" w:rsidTr="00345DFB">
        <w:tc>
          <w:tcPr>
            <w:tcW w:w="45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2</w:t>
            </w:r>
          </w:p>
        </w:tc>
        <w:tc>
          <w:tcPr>
            <w:tcW w:w="2585" w:type="dxa"/>
          </w:tcPr>
          <w:p w:rsidR="00CC7C1C" w:rsidRPr="00D738BC" w:rsidRDefault="00CC7C1C"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2020-2021 год </w:t>
            </w:r>
            <w:r>
              <w:t>&lt;*&gt;</w:t>
            </w:r>
          </w:p>
        </w:tc>
        <w:tc>
          <w:tcPr>
            <w:tcW w:w="709"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50" w:type="dxa"/>
          </w:tcPr>
          <w:p w:rsidR="00CC7C1C" w:rsidRPr="00D738BC" w:rsidRDefault="00CC7C1C" w:rsidP="00BF2651">
            <w:pPr>
              <w:pStyle w:val="ConsPlusNormal"/>
              <w:jc w:val="center"/>
              <w:rPr>
                <w:rFonts w:ascii="Times New Roman" w:hAnsi="Times New Roman" w:cs="Times New Roman"/>
                <w:sz w:val="24"/>
                <w:szCs w:val="24"/>
              </w:rPr>
            </w:pPr>
            <w:r>
              <w:rPr>
                <w:rFonts w:ascii="Times New Roman" w:hAnsi="Times New Roman" w:cs="Times New Roman"/>
                <w:sz w:val="24"/>
                <w:szCs w:val="24"/>
              </w:rPr>
              <w:t>785,3</w:t>
            </w:r>
          </w:p>
        </w:tc>
        <w:tc>
          <w:tcPr>
            <w:tcW w:w="672"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CC7C1C" w:rsidRPr="00D738BC" w:rsidRDefault="00CC7C1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785,3</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4A1F2D"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035E4">
              <w:rPr>
                <w:rFonts w:ascii="Times New Roman" w:hAnsi="Times New Roman" w:cs="Times New Roman"/>
                <w:sz w:val="24"/>
                <w:szCs w:val="24"/>
              </w:rPr>
              <w:t>3</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CC7C1C" w:rsidRPr="00D738BC" w:rsidRDefault="004A1F2D" w:rsidP="00D035E4">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D035E4">
              <w:rPr>
                <w:rFonts w:ascii="Times New Roman" w:hAnsi="Times New Roman" w:cs="Times New Roman"/>
                <w:sz w:val="24"/>
                <w:szCs w:val="24"/>
              </w:rPr>
              <w:t>3</w:t>
            </w:r>
          </w:p>
        </w:tc>
      </w:tr>
      <w:tr w:rsidR="00752BDD" w:rsidRPr="00D738BC" w:rsidTr="00345DFB">
        <w:tc>
          <w:tcPr>
            <w:tcW w:w="45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3</w:t>
            </w:r>
          </w:p>
        </w:tc>
        <w:tc>
          <w:tcPr>
            <w:tcW w:w="2585" w:type="dxa"/>
          </w:tcPr>
          <w:p w:rsidR="00752BDD" w:rsidRPr="00D738BC" w:rsidRDefault="00856ACF" w:rsidP="00856ACF">
            <w:pPr>
              <w:pStyle w:val="ConsPlusNormal"/>
              <w:jc w:val="center"/>
              <w:rPr>
                <w:rFonts w:ascii="Times New Roman" w:hAnsi="Times New Roman" w:cs="Times New Roman"/>
                <w:sz w:val="24"/>
                <w:szCs w:val="24"/>
              </w:rPr>
            </w:pPr>
            <w:r>
              <w:rPr>
                <w:rFonts w:ascii="Times New Roman" w:hAnsi="Times New Roman" w:cs="Times New Roman"/>
                <w:sz w:val="24"/>
                <w:szCs w:val="24"/>
              </w:rPr>
              <w:t>2021</w:t>
            </w:r>
            <w:r w:rsidR="005C589F">
              <w:rPr>
                <w:rFonts w:ascii="Times New Roman" w:hAnsi="Times New Roman" w:cs="Times New Roman"/>
                <w:sz w:val="24"/>
                <w:szCs w:val="24"/>
              </w:rPr>
              <w:t>-2022</w:t>
            </w:r>
            <w:r>
              <w:rPr>
                <w:rFonts w:ascii="Times New Roman" w:hAnsi="Times New Roman" w:cs="Times New Roman"/>
                <w:sz w:val="24"/>
                <w:szCs w:val="24"/>
              </w:rPr>
              <w:t xml:space="preserve"> год</w:t>
            </w:r>
            <w:r w:rsidR="002F6F82">
              <w:rPr>
                <w:rFonts w:ascii="Times New Roman" w:hAnsi="Times New Roman" w:cs="Times New Roman"/>
                <w:sz w:val="24"/>
                <w:szCs w:val="24"/>
              </w:rPr>
              <w:t xml:space="preserve"> </w:t>
            </w:r>
            <w:r w:rsidR="002F6F82">
              <w:t>&lt;*&gt;</w:t>
            </w:r>
          </w:p>
        </w:tc>
        <w:tc>
          <w:tcPr>
            <w:tcW w:w="709"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50"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672" w:type="dxa"/>
          </w:tcPr>
          <w:p w:rsidR="00752BDD" w:rsidRPr="00D738BC" w:rsidRDefault="002B36B3"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964" w:type="dxa"/>
          </w:tcPr>
          <w:p w:rsidR="00752BDD" w:rsidRPr="00D738BC" w:rsidRDefault="00D738BC"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96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752BDD" w:rsidRPr="00D738BC" w:rsidRDefault="00345DFB"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68083E"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D738BC" w:rsidP="00D738B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752BDD" w:rsidRPr="00D738BC" w:rsidRDefault="00752BDD" w:rsidP="00D738BC">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752BDD" w:rsidRPr="00D738BC" w:rsidRDefault="0068083E" w:rsidP="0068083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CC7C1C" w:rsidRPr="00D738BC" w:rsidTr="00345DFB">
        <w:tc>
          <w:tcPr>
            <w:tcW w:w="45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4</w:t>
            </w:r>
          </w:p>
        </w:tc>
        <w:tc>
          <w:tcPr>
            <w:tcW w:w="2585" w:type="dxa"/>
          </w:tcPr>
          <w:p w:rsidR="00CC7C1C"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2022-2023 год </w:t>
            </w:r>
            <w:r>
              <w:t>&lt;*&gt;</w:t>
            </w:r>
          </w:p>
        </w:tc>
        <w:tc>
          <w:tcPr>
            <w:tcW w:w="709"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50"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672"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CC7C1C" w:rsidRPr="00D738BC" w:rsidRDefault="00CC7C1C" w:rsidP="00BF2651">
            <w:pPr>
              <w:pStyle w:val="ConsPlusNormal"/>
              <w:jc w:val="center"/>
              <w:rPr>
                <w:rFonts w:ascii="Times New Roman" w:hAnsi="Times New Roman" w:cs="Times New Roman"/>
                <w:sz w:val="24"/>
                <w:szCs w:val="24"/>
              </w:rPr>
            </w:pPr>
            <w:r>
              <w:rPr>
                <w:rFonts w:ascii="Times New Roman" w:hAnsi="Times New Roman" w:cs="Times New Roman"/>
                <w:sz w:val="24"/>
                <w:szCs w:val="24"/>
              </w:rPr>
              <w:t>4184,5</w:t>
            </w:r>
          </w:p>
        </w:tc>
        <w:tc>
          <w:tcPr>
            <w:tcW w:w="964" w:type="dxa"/>
          </w:tcPr>
          <w:p w:rsidR="00CC7C1C"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802"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766"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CC7C1C"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4184,5</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4A1F2D" w:rsidP="00D035E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C7C1C">
              <w:rPr>
                <w:rFonts w:ascii="Times New Roman" w:hAnsi="Times New Roman" w:cs="Times New Roman"/>
                <w:sz w:val="24"/>
                <w:szCs w:val="24"/>
              </w:rPr>
              <w:t>0</w:t>
            </w:r>
            <w:r w:rsidR="00D035E4">
              <w:rPr>
                <w:rFonts w:ascii="Times New Roman" w:hAnsi="Times New Roman" w:cs="Times New Roman"/>
                <w:sz w:val="24"/>
                <w:szCs w:val="24"/>
              </w:rPr>
              <w:t>8</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CC7C1C" w:rsidRPr="00D738BC" w:rsidRDefault="00CC7C1C"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CC7C1C" w:rsidRPr="00D738BC" w:rsidRDefault="004A1F2D" w:rsidP="00D035E4">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CC7C1C">
              <w:rPr>
                <w:rFonts w:ascii="Times New Roman" w:hAnsi="Times New Roman" w:cs="Times New Roman"/>
                <w:sz w:val="24"/>
                <w:szCs w:val="24"/>
              </w:rPr>
              <w:t>0</w:t>
            </w:r>
            <w:r w:rsidR="00D035E4">
              <w:rPr>
                <w:rFonts w:ascii="Times New Roman" w:hAnsi="Times New Roman" w:cs="Times New Roman"/>
                <w:sz w:val="24"/>
                <w:szCs w:val="24"/>
              </w:rPr>
              <w:t>8</w:t>
            </w:r>
          </w:p>
        </w:tc>
      </w:tr>
      <w:tr w:rsidR="002B36B3" w:rsidRPr="00D738BC" w:rsidTr="00345DFB">
        <w:tc>
          <w:tcPr>
            <w:tcW w:w="45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5</w:t>
            </w:r>
          </w:p>
        </w:tc>
        <w:tc>
          <w:tcPr>
            <w:tcW w:w="2585"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2023-2024 год</w:t>
            </w:r>
            <w:r w:rsidR="002F6F82">
              <w:rPr>
                <w:rFonts w:ascii="Times New Roman" w:hAnsi="Times New Roman" w:cs="Times New Roman"/>
                <w:sz w:val="24"/>
                <w:szCs w:val="24"/>
              </w:rPr>
              <w:t xml:space="preserve"> </w:t>
            </w:r>
            <w:r w:rsidR="002F6F82">
              <w:t>&lt;*&gt;</w:t>
            </w:r>
          </w:p>
        </w:tc>
        <w:tc>
          <w:tcPr>
            <w:tcW w:w="709"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50"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672"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r w:rsidR="00CC7C1C">
              <w:rPr>
                <w:rFonts w:ascii="Times New Roman" w:hAnsi="Times New Roman" w:cs="Times New Roman"/>
                <w:sz w:val="24"/>
                <w:szCs w:val="24"/>
              </w:rPr>
              <w:t>0</w:t>
            </w:r>
          </w:p>
        </w:tc>
        <w:tc>
          <w:tcPr>
            <w:tcW w:w="802"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w:t>
            </w:r>
          </w:p>
        </w:tc>
        <w:tc>
          <w:tcPr>
            <w:tcW w:w="766"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1084"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829"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r>
      <w:tr w:rsidR="002B36B3" w:rsidRPr="00D738BC" w:rsidTr="00345DFB">
        <w:tc>
          <w:tcPr>
            <w:tcW w:w="45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б</w:t>
            </w:r>
          </w:p>
        </w:tc>
        <w:tc>
          <w:tcPr>
            <w:tcW w:w="2585"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2024 год-2025</w:t>
            </w:r>
            <w:r w:rsidR="002F6F82">
              <w:rPr>
                <w:rFonts w:ascii="Times New Roman" w:hAnsi="Times New Roman" w:cs="Times New Roman"/>
                <w:sz w:val="24"/>
                <w:szCs w:val="24"/>
              </w:rPr>
              <w:t xml:space="preserve"> </w:t>
            </w:r>
            <w:r w:rsidR="002F6F82">
              <w:t>&lt;*&gt;</w:t>
            </w:r>
          </w:p>
        </w:tc>
        <w:tc>
          <w:tcPr>
            <w:tcW w:w="709"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50"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672"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96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0.00</w:t>
            </w:r>
          </w:p>
        </w:tc>
        <w:tc>
          <w:tcPr>
            <w:tcW w:w="802" w:type="dxa"/>
          </w:tcPr>
          <w:p w:rsidR="002B36B3"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625,0</w:t>
            </w:r>
          </w:p>
        </w:tc>
        <w:tc>
          <w:tcPr>
            <w:tcW w:w="766" w:type="dxa"/>
          </w:tcPr>
          <w:p w:rsidR="002B36B3" w:rsidRPr="00D738BC" w:rsidRDefault="00345DFB" w:rsidP="00345DFB">
            <w:pPr>
              <w:pStyle w:val="ConsPlusNormal"/>
              <w:jc w:val="center"/>
              <w:rPr>
                <w:rFonts w:ascii="Times New Roman" w:hAnsi="Times New Roman" w:cs="Times New Roman"/>
                <w:sz w:val="24"/>
                <w:szCs w:val="24"/>
              </w:rPr>
            </w:pPr>
            <w:r>
              <w:rPr>
                <w:rFonts w:ascii="Times New Roman" w:hAnsi="Times New Roman" w:cs="Times New Roman"/>
                <w:sz w:val="24"/>
                <w:szCs w:val="24"/>
              </w:rPr>
              <w:t>0</w:t>
            </w:r>
            <w:r w:rsidR="002B36B3">
              <w:rPr>
                <w:rFonts w:ascii="Times New Roman" w:hAnsi="Times New Roman" w:cs="Times New Roman"/>
                <w:sz w:val="24"/>
                <w:szCs w:val="24"/>
              </w:rPr>
              <w:t>,0</w:t>
            </w:r>
          </w:p>
        </w:tc>
        <w:tc>
          <w:tcPr>
            <w:tcW w:w="1084" w:type="dxa"/>
          </w:tcPr>
          <w:p w:rsidR="002B36B3" w:rsidRPr="00D738BC" w:rsidRDefault="002B36B3"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6</w:t>
            </w:r>
            <w:r w:rsidR="00CC7C1C">
              <w:rPr>
                <w:rFonts w:ascii="Times New Roman" w:hAnsi="Times New Roman" w:cs="Times New Roman"/>
                <w:sz w:val="24"/>
                <w:szCs w:val="24"/>
              </w:rPr>
              <w:t>25,0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2B36B3" w:rsidP="002B36B3">
            <w:pPr>
              <w:pStyle w:val="ConsPlusNormal"/>
              <w:jc w:val="center"/>
              <w:rPr>
                <w:rFonts w:ascii="Times New Roman" w:hAnsi="Times New Roman" w:cs="Times New Roman"/>
                <w:sz w:val="24"/>
                <w:szCs w:val="24"/>
              </w:rPr>
            </w:pPr>
            <w:r w:rsidRPr="00D738BC">
              <w:rPr>
                <w:rFonts w:ascii="Times New Roman" w:hAnsi="Times New Roman" w:cs="Times New Roman"/>
                <w:sz w:val="24"/>
                <w:szCs w:val="24"/>
              </w:rPr>
              <w:t>0</w:t>
            </w:r>
          </w:p>
        </w:tc>
        <w:tc>
          <w:tcPr>
            <w:tcW w:w="604" w:type="dxa"/>
          </w:tcPr>
          <w:p w:rsidR="002B36B3"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c>
          <w:tcPr>
            <w:tcW w:w="604" w:type="dxa"/>
          </w:tcPr>
          <w:p w:rsidR="002B36B3" w:rsidRPr="00D738BC" w:rsidRDefault="00345DFB"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829" w:type="dxa"/>
          </w:tcPr>
          <w:p w:rsidR="002B36B3" w:rsidRPr="00D738BC" w:rsidRDefault="00CC7C1C" w:rsidP="002B36B3">
            <w:pPr>
              <w:pStyle w:val="ConsPlusNormal"/>
              <w:jc w:val="center"/>
              <w:rPr>
                <w:rFonts w:ascii="Times New Roman" w:hAnsi="Times New Roman" w:cs="Times New Roman"/>
                <w:sz w:val="24"/>
                <w:szCs w:val="24"/>
              </w:rPr>
            </w:pPr>
            <w:r>
              <w:rPr>
                <w:rFonts w:ascii="Times New Roman" w:hAnsi="Times New Roman" w:cs="Times New Roman"/>
                <w:sz w:val="24"/>
                <w:szCs w:val="24"/>
              </w:rPr>
              <w:t>42</w:t>
            </w:r>
          </w:p>
        </w:tc>
      </w:tr>
    </w:tbl>
    <w:p w:rsidR="00752BDD" w:rsidRPr="006B0D74" w:rsidRDefault="00752BDD" w:rsidP="00D738BC">
      <w:pPr>
        <w:pStyle w:val="ConsPlusNormal"/>
        <w:jc w:val="both"/>
        <w:rPr>
          <w:rFonts w:ascii="Times New Roman" w:hAnsi="Times New Roman" w:cs="Times New Roman"/>
          <w:sz w:val="28"/>
          <w:szCs w:val="28"/>
        </w:rPr>
      </w:pPr>
    </w:p>
    <w:p w:rsidR="00752BDD" w:rsidRPr="006B0D74" w:rsidRDefault="002F6F82" w:rsidP="00D738BC">
      <w:pPr>
        <w:pStyle w:val="ConsPlusNormal"/>
        <w:ind w:firstLine="540"/>
        <w:jc w:val="both"/>
        <w:rPr>
          <w:rFonts w:ascii="Times New Roman" w:hAnsi="Times New Roman" w:cs="Times New Roman"/>
          <w:sz w:val="28"/>
          <w:szCs w:val="28"/>
        </w:rPr>
      </w:pPr>
      <w:r w:rsidRPr="002F6F82">
        <w:rPr>
          <w:rFonts w:ascii="Times New Roman" w:hAnsi="Times New Roman" w:cs="Times New Roman"/>
          <w:sz w:val="28"/>
          <w:szCs w:val="28"/>
        </w:rPr>
        <w:t xml:space="preserve"> </w:t>
      </w:r>
      <w:r w:rsidRPr="002F6F82">
        <w:rPr>
          <w:sz w:val="28"/>
          <w:szCs w:val="28"/>
        </w:rPr>
        <w:t>&lt;*&gt;</w:t>
      </w:r>
      <w:r>
        <w:t xml:space="preserve"> </w:t>
      </w:r>
      <w:r w:rsidR="009C7AFF">
        <w:rPr>
          <w:rFonts w:ascii="Times New Roman" w:hAnsi="Times New Roman" w:cs="Times New Roman"/>
          <w:sz w:val="28"/>
          <w:szCs w:val="28"/>
        </w:rPr>
        <w:t>О</w:t>
      </w:r>
      <w:r w:rsidR="00752BDD" w:rsidRPr="006B0D74">
        <w:rPr>
          <w:rFonts w:ascii="Times New Roman" w:hAnsi="Times New Roman" w:cs="Times New Roman"/>
          <w:sz w:val="28"/>
          <w:szCs w:val="28"/>
        </w:rPr>
        <w:t>сновные параметры муниципальной программы являются прогнозными и могут уточняться в течение действия муниципальной программы.</w:t>
      </w:r>
    </w:p>
    <w:p w:rsidR="00752BDD" w:rsidRPr="006B0D74" w:rsidRDefault="00752BDD">
      <w:pPr>
        <w:pStyle w:val="ConsPlusNormal"/>
        <w:jc w:val="right"/>
        <w:outlineLvl w:val="1"/>
        <w:rPr>
          <w:rFonts w:ascii="Times New Roman" w:hAnsi="Times New Roman" w:cs="Times New Roman"/>
          <w:sz w:val="28"/>
          <w:szCs w:val="28"/>
        </w:rPr>
      </w:pPr>
      <w:r w:rsidRPr="006B0D74">
        <w:rPr>
          <w:rFonts w:ascii="Times New Roman" w:hAnsi="Times New Roman" w:cs="Times New Roman"/>
          <w:sz w:val="28"/>
          <w:szCs w:val="28"/>
        </w:rPr>
        <w:lastRenderedPageBreak/>
        <w:t xml:space="preserve">Приложение </w:t>
      </w:r>
      <w:r w:rsidR="00F76EE9">
        <w:rPr>
          <w:rFonts w:ascii="Times New Roman" w:hAnsi="Times New Roman" w:cs="Times New Roman"/>
          <w:sz w:val="28"/>
          <w:szCs w:val="28"/>
        </w:rPr>
        <w:t xml:space="preserve">№ </w:t>
      </w:r>
      <w:r w:rsidR="006141C6">
        <w:rPr>
          <w:rFonts w:ascii="Times New Roman" w:hAnsi="Times New Roman" w:cs="Times New Roman"/>
          <w:sz w:val="28"/>
          <w:szCs w:val="28"/>
        </w:rPr>
        <w:t>4</w:t>
      </w:r>
    </w:p>
    <w:p w:rsidR="00752BDD" w:rsidRPr="00F710EC" w:rsidRDefault="00856ACF" w:rsidP="00856ACF">
      <w:pPr>
        <w:pStyle w:val="ConsPlusTitle"/>
        <w:jc w:val="center"/>
        <w:rPr>
          <w:rFonts w:ascii="Times New Roman" w:hAnsi="Times New Roman" w:cs="Times New Roman"/>
          <w:b w:val="0"/>
          <w:sz w:val="28"/>
          <w:szCs w:val="28"/>
        </w:rPr>
      </w:pPr>
      <w:bookmarkStart w:id="5" w:name="P1746"/>
      <w:bookmarkEnd w:id="5"/>
      <w:r w:rsidRPr="00F710EC">
        <w:rPr>
          <w:rFonts w:ascii="Times New Roman" w:hAnsi="Times New Roman" w:cs="Times New Roman"/>
          <w:b w:val="0"/>
          <w:sz w:val="28"/>
          <w:szCs w:val="28"/>
        </w:rPr>
        <w:t xml:space="preserve">План мероприятий по переселению граждан из аварийного жилищного фонда, признанного таковым в установленном порядке до 01 января 2017 </w:t>
      </w:r>
      <w:r w:rsidR="006141C6" w:rsidRPr="00F710EC">
        <w:rPr>
          <w:rFonts w:ascii="Times New Roman" w:hAnsi="Times New Roman" w:cs="Times New Roman"/>
          <w:b w:val="0"/>
          <w:sz w:val="28"/>
          <w:szCs w:val="28"/>
        </w:rPr>
        <w:t>года</w:t>
      </w:r>
    </w:p>
    <w:p w:rsidR="006F22B3" w:rsidRPr="006B0D74" w:rsidRDefault="006F22B3" w:rsidP="00856ACF">
      <w:pPr>
        <w:pStyle w:val="ConsPlusTitle"/>
        <w:jc w:val="center"/>
        <w:rPr>
          <w:rFonts w:ascii="Times New Roman" w:hAnsi="Times New Roman" w:cs="Times New Roman"/>
          <w:sz w:val="28"/>
          <w:szCs w:val="28"/>
        </w:rPr>
      </w:pP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09"/>
        <w:gridCol w:w="567"/>
        <w:gridCol w:w="567"/>
        <w:gridCol w:w="709"/>
        <w:gridCol w:w="708"/>
        <w:gridCol w:w="709"/>
        <w:gridCol w:w="709"/>
        <w:gridCol w:w="567"/>
        <w:gridCol w:w="709"/>
        <w:gridCol w:w="708"/>
        <w:gridCol w:w="709"/>
        <w:gridCol w:w="567"/>
        <w:gridCol w:w="992"/>
        <w:gridCol w:w="993"/>
        <w:gridCol w:w="708"/>
        <w:gridCol w:w="756"/>
        <w:gridCol w:w="804"/>
      </w:tblGrid>
      <w:tr w:rsidR="006F22B3" w:rsidRPr="002A2E08" w:rsidTr="006F22B3">
        <w:trPr>
          <w:trHeight w:val="652"/>
        </w:trPr>
        <w:tc>
          <w:tcPr>
            <w:tcW w:w="426" w:type="dxa"/>
            <w:vMerge w:val="restart"/>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 п/п</w:t>
            </w:r>
          </w:p>
        </w:tc>
        <w:tc>
          <w:tcPr>
            <w:tcW w:w="2126" w:type="dxa"/>
            <w:vMerge w:val="restart"/>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МО «Приамурское городское поселение»</w:t>
            </w:r>
          </w:p>
        </w:tc>
        <w:tc>
          <w:tcPr>
            <w:tcW w:w="709" w:type="dxa"/>
            <w:vMerge w:val="restart"/>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Число жителей, планируемых к переселе</w:t>
            </w:r>
            <w:r>
              <w:rPr>
                <w:rFonts w:ascii="Times New Roman" w:hAnsi="Times New Roman" w:cs="Times New Roman"/>
                <w:sz w:val="18"/>
                <w:szCs w:val="18"/>
              </w:rPr>
              <w:t>нию</w:t>
            </w:r>
          </w:p>
        </w:tc>
        <w:tc>
          <w:tcPr>
            <w:tcW w:w="1843" w:type="dxa"/>
            <w:gridSpan w:val="3"/>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Количество расселяемых жилых помещений</w:t>
            </w:r>
          </w:p>
        </w:tc>
        <w:tc>
          <w:tcPr>
            <w:tcW w:w="2126" w:type="dxa"/>
            <w:gridSpan w:val="3"/>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Расселяе</w:t>
            </w:r>
            <w:r w:rsidRPr="002A2E08">
              <w:rPr>
                <w:rFonts w:ascii="Times New Roman" w:hAnsi="Times New Roman" w:cs="Times New Roman"/>
                <w:sz w:val="18"/>
                <w:szCs w:val="18"/>
              </w:rPr>
              <w:t>мая площадь жилых помещений</w:t>
            </w:r>
          </w:p>
        </w:tc>
        <w:tc>
          <w:tcPr>
            <w:tcW w:w="2693" w:type="dxa"/>
            <w:gridSpan w:val="4"/>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Источники финансирования Программы</w:t>
            </w:r>
          </w:p>
        </w:tc>
        <w:tc>
          <w:tcPr>
            <w:tcW w:w="2552" w:type="dxa"/>
            <w:gridSpan w:val="3"/>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Справочно: р</w:t>
            </w:r>
            <w:r w:rsidRPr="002A2E08">
              <w:rPr>
                <w:rFonts w:ascii="Times New Roman" w:hAnsi="Times New Roman" w:cs="Times New Roman"/>
                <w:sz w:val="18"/>
                <w:szCs w:val="18"/>
              </w:rPr>
              <w:t>асчетная сумма экономии бюджетных средств</w:t>
            </w:r>
          </w:p>
        </w:tc>
        <w:tc>
          <w:tcPr>
            <w:tcW w:w="2268" w:type="dxa"/>
            <w:gridSpan w:val="3"/>
          </w:tcPr>
          <w:p w:rsidR="006F22B3"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Справочно: возмещение части стоимости жилых помещений</w:t>
            </w:r>
          </w:p>
        </w:tc>
      </w:tr>
      <w:tr w:rsidR="006F22B3" w:rsidRPr="002A2E08" w:rsidTr="006F22B3">
        <w:trPr>
          <w:trHeight w:val="233"/>
        </w:trPr>
        <w:tc>
          <w:tcPr>
            <w:tcW w:w="426" w:type="dxa"/>
            <w:vMerge/>
          </w:tcPr>
          <w:p w:rsidR="006F22B3" w:rsidRPr="002A2E08" w:rsidRDefault="006F22B3" w:rsidP="006F22B3">
            <w:pPr>
              <w:spacing w:after="0" w:line="240" w:lineRule="auto"/>
              <w:jc w:val="center"/>
              <w:rPr>
                <w:rFonts w:ascii="Times New Roman" w:hAnsi="Times New Roman" w:cs="Times New Roman"/>
                <w:sz w:val="18"/>
                <w:szCs w:val="18"/>
              </w:rPr>
            </w:pPr>
          </w:p>
        </w:tc>
        <w:tc>
          <w:tcPr>
            <w:tcW w:w="2126"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709"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567" w:type="dxa"/>
            <w:vMerge w:val="restart"/>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Всего </w:t>
            </w:r>
          </w:p>
        </w:tc>
        <w:tc>
          <w:tcPr>
            <w:tcW w:w="1276" w:type="dxa"/>
            <w:gridSpan w:val="2"/>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w:t>
            </w:r>
          </w:p>
        </w:tc>
        <w:tc>
          <w:tcPr>
            <w:tcW w:w="708" w:type="dxa"/>
            <w:vMerge w:val="restart"/>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Всего </w:t>
            </w:r>
          </w:p>
        </w:tc>
        <w:tc>
          <w:tcPr>
            <w:tcW w:w="1418" w:type="dxa"/>
            <w:gridSpan w:val="2"/>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В том числе</w:t>
            </w:r>
          </w:p>
        </w:tc>
        <w:tc>
          <w:tcPr>
            <w:tcW w:w="567" w:type="dxa"/>
            <w:vMerge w:val="restart"/>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Всего</w:t>
            </w:r>
          </w:p>
        </w:tc>
        <w:tc>
          <w:tcPr>
            <w:tcW w:w="2126" w:type="dxa"/>
            <w:gridSpan w:val="3"/>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в том числе</w:t>
            </w:r>
          </w:p>
        </w:tc>
        <w:tc>
          <w:tcPr>
            <w:tcW w:w="567" w:type="dxa"/>
            <w:vMerge w:val="restart"/>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Всего</w:t>
            </w:r>
          </w:p>
        </w:tc>
        <w:tc>
          <w:tcPr>
            <w:tcW w:w="1985" w:type="dxa"/>
            <w:gridSpan w:val="2"/>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в том числе</w:t>
            </w:r>
          </w:p>
        </w:tc>
        <w:tc>
          <w:tcPr>
            <w:tcW w:w="708" w:type="dxa"/>
            <w:vMerge w:val="restart"/>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Всего </w:t>
            </w:r>
          </w:p>
        </w:tc>
        <w:tc>
          <w:tcPr>
            <w:tcW w:w="1560" w:type="dxa"/>
            <w:gridSpan w:val="2"/>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в том числе</w:t>
            </w:r>
          </w:p>
        </w:tc>
      </w:tr>
      <w:tr w:rsidR="006F22B3" w:rsidRPr="002A2E08" w:rsidTr="006F22B3">
        <w:trPr>
          <w:cantSplit/>
          <w:trHeight w:val="2295"/>
        </w:trPr>
        <w:tc>
          <w:tcPr>
            <w:tcW w:w="426" w:type="dxa"/>
            <w:vMerge/>
          </w:tcPr>
          <w:p w:rsidR="006F22B3" w:rsidRPr="002A2E08" w:rsidRDefault="006F22B3" w:rsidP="006F22B3">
            <w:pPr>
              <w:spacing w:after="0" w:line="240" w:lineRule="auto"/>
              <w:jc w:val="center"/>
              <w:rPr>
                <w:rFonts w:ascii="Times New Roman" w:hAnsi="Times New Roman" w:cs="Times New Roman"/>
                <w:sz w:val="18"/>
                <w:szCs w:val="18"/>
              </w:rPr>
            </w:pPr>
          </w:p>
        </w:tc>
        <w:tc>
          <w:tcPr>
            <w:tcW w:w="2126"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709"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567"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567"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Собственность граждан</w:t>
            </w:r>
          </w:p>
        </w:tc>
        <w:tc>
          <w:tcPr>
            <w:tcW w:w="709"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Муниципальная собственность </w:t>
            </w:r>
          </w:p>
        </w:tc>
        <w:tc>
          <w:tcPr>
            <w:tcW w:w="708"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709"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Собственность граждан</w:t>
            </w:r>
          </w:p>
        </w:tc>
        <w:tc>
          <w:tcPr>
            <w:tcW w:w="709"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 xml:space="preserve">Муниципальная собственность </w:t>
            </w:r>
          </w:p>
        </w:tc>
        <w:tc>
          <w:tcPr>
            <w:tcW w:w="567"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709"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за счет средств Фонда</w:t>
            </w:r>
          </w:p>
        </w:tc>
        <w:tc>
          <w:tcPr>
            <w:tcW w:w="708"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за счет средств бюджета субъекта</w:t>
            </w:r>
          </w:p>
        </w:tc>
        <w:tc>
          <w:tcPr>
            <w:tcW w:w="709"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за счет средств местного бюджета</w:t>
            </w:r>
          </w:p>
        </w:tc>
        <w:tc>
          <w:tcPr>
            <w:tcW w:w="567"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992"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за счет переселения граждан по договору о развитии застроенной территории</w:t>
            </w:r>
          </w:p>
        </w:tc>
        <w:tc>
          <w:tcPr>
            <w:tcW w:w="993" w:type="dxa"/>
            <w:shd w:val="clear" w:color="auto" w:fill="auto"/>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за  счет переселения граждан в свободный муниципальный жилищный фонд</w:t>
            </w:r>
          </w:p>
        </w:tc>
        <w:tc>
          <w:tcPr>
            <w:tcW w:w="708" w:type="dxa"/>
            <w:vMerge/>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p>
        </w:tc>
        <w:tc>
          <w:tcPr>
            <w:tcW w:w="756" w:type="dxa"/>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За счет средств собственников жилых помещений</w:t>
            </w:r>
          </w:p>
        </w:tc>
        <w:tc>
          <w:tcPr>
            <w:tcW w:w="804" w:type="dxa"/>
            <w:textDirection w:val="btL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За счет средств иных лиц (инвестора по ДРЭТ)</w:t>
            </w:r>
          </w:p>
        </w:tc>
      </w:tr>
      <w:tr w:rsidR="006F22B3" w:rsidRPr="002A2E08" w:rsidTr="006F22B3">
        <w:tc>
          <w:tcPr>
            <w:tcW w:w="426" w:type="dxa"/>
            <w:vMerge/>
          </w:tcPr>
          <w:p w:rsidR="006F22B3" w:rsidRPr="002A2E08" w:rsidRDefault="006F22B3" w:rsidP="006F22B3">
            <w:pPr>
              <w:spacing w:after="0" w:line="240" w:lineRule="auto"/>
              <w:jc w:val="center"/>
              <w:rPr>
                <w:rFonts w:ascii="Times New Roman" w:hAnsi="Times New Roman" w:cs="Times New Roman"/>
                <w:sz w:val="18"/>
                <w:szCs w:val="18"/>
              </w:rPr>
            </w:pPr>
          </w:p>
        </w:tc>
        <w:tc>
          <w:tcPr>
            <w:tcW w:w="2126" w:type="dxa"/>
            <w:vMerge/>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Чел.</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Ед.</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 </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 xml:space="preserve">Ед. </w:t>
            </w:r>
          </w:p>
        </w:tc>
        <w:tc>
          <w:tcPr>
            <w:tcW w:w="708"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кв.м.</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кв.м.</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кв.м.</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708"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Тыс. руб.</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992"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993"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708" w:type="dxa"/>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756" w:type="dxa"/>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c>
          <w:tcPr>
            <w:tcW w:w="804" w:type="dxa"/>
          </w:tcPr>
          <w:p w:rsidR="006F22B3" w:rsidRPr="002A2E08" w:rsidRDefault="006F22B3" w:rsidP="006F22B3">
            <w:pPr>
              <w:spacing w:after="0" w:line="240" w:lineRule="auto"/>
              <w:jc w:val="center"/>
              <w:rPr>
                <w:rFonts w:ascii="Times New Roman" w:hAnsi="Times New Roman" w:cs="Times New Roman"/>
                <w:sz w:val="18"/>
                <w:szCs w:val="18"/>
              </w:rPr>
            </w:pPr>
            <w:r w:rsidRPr="002A2E08">
              <w:rPr>
                <w:rFonts w:ascii="Times New Roman" w:hAnsi="Times New Roman" w:cs="Times New Roman"/>
                <w:sz w:val="18"/>
                <w:szCs w:val="18"/>
              </w:rPr>
              <w:t>руб.</w:t>
            </w:r>
          </w:p>
        </w:tc>
      </w:tr>
      <w:tr w:rsidR="006F22B3" w:rsidRPr="002A2E08" w:rsidTr="006F22B3">
        <w:tc>
          <w:tcPr>
            <w:tcW w:w="426" w:type="dxa"/>
          </w:tcPr>
          <w:p w:rsidR="006F22B3" w:rsidRPr="002A2E08" w:rsidRDefault="006F22B3" w:rsidP="006F22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2126" w:type="dxa"/>
            <w:shd w:val="clear" w:color="auto" w:fill="auto"/>
          </w:tcPr>
          <w:p w:rsidR="006F22B3" w:rsidRPr="002A2E08" w:rsidRDefault="006F22B3" w:rsidP="006F22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708"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709"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708" w:type="dxa"/>
            <w:shd w:val="clear" w:color="auto" w:fill="auto"/>
          </w:tcPr>
          <w:p w:rsidR="006F22B3" w:rsidRPr="002A2E08" w:rsidRDefault="006F22B3" w:rsidP="006F22B3">
            <w:pPr>
              <w:spacing w:after="0" w:line="240" w:lineRule="auto"/>
              <w:rPr>
                <w:rFonts w:ascii="Times New Roman" w:hAnsi="Times New Roman" w:cs="Times New Roman"/>
                <w:sz w:val="18"/>
                <w:szCs w:val="18"/>
              </w:rPr>
            </w:pPr>
            <w:r>
              <w:rPr>
                <w:rFonts w:ascii="Times New Roman" w:hAnsi="Times New Roman" w:cs="Times New Roman"/>
                <w:sz w:val="18"/>
                <w:szCs w:val="18"/>
              </w:rPr>
              <w:t>12</w:t>
            </w:r>
          </w:p>
        </w:tc>
        <w:tc>
          <w:tcPr>
            <w:tcW w:w="709" w:type="dxa"/>
            <w:shd w:val="clear" w:color="auto" w:fill="auto"/>
          </w:tcPr>
          <w:p w:rsidR="006F22B3" w:rsidRPr="002A2E08" w:rsidRDefault="006F22B3" w:rsidP="006F22B3">
            <w:pPr>
              <w:spacing w:after="0" w:line="240" w:lineRule="auto"/>
              <w:rPr>
                <w:rFonts w:ascii="Times New Roman" w:hAnsi="Times New Roman" w:cs="Times New Roman"/>
                <w:sz w:val="18"/>
                <w:szCs w:val="18"/>
              </w:rPr>
            </w:pPr>
            <w:r>
              <w:rPr>
                <w:rFonts w:ascii="Times New Roman" w:hAnsi="Times New Roman" w:cs="Times New Roman"/>
                <w:sz w:val="18"/>
                <w:szCs w:val="18"/>
              </w:rPr>
              <w:t>13</w:t>
            </w:r>
          </w:p>
        </w:tc>
        <w:tc>
          <w:tcPr>
            <w:tcW w:w="567"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992"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993" w:type="dxa"/>
            <w:shd w:val="clear" w:color="auto" w:fill="auto"/>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708" w:type="dxa"/>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56" w:type="dxa"/>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804" w:type="dxa"/>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19</w:t>
            </w:r>
          </w:p>
        </w:tc>
      </w:tr>
      <w:tr w:rsidR="006F22B3" w:rsidRPr="002A2E08" w:rsidTr="006F22B3">
        <w:trPr>
          <w:cantSplit/>
          <w:trHeight w:val="1470"/>
        </w:trPr>
        <w:tc>
          <w:tcPr>
            <w:tcW w:w="426" w:type="dxa"/>
            <w:vAlign w:val="center"/>
          </w:tcPr>
          <w:p w:rsidR="006F22B3" w:rsidRPr="002A2E08" w:rsidRDefault="006F22B3" w:rsidP="006F22B3">
            <w:pPr>
              <w:spacing w:after="0" w:line="240" w:lineRule="auto"/>
              <w:jc w:val="both"/>
              <w:rPr>
                <w:rFonts w:ascii="Times New Roman" w:hAnsi="Times New Roman" w:cs="Times New Roman"/>
                <w:sz w:val="18"/>
                <w:szCs w:val="18"/>
              </w:rPr>
            </w:pPr>
          </w:p>
        </w:tc>
        <w:tc>
          <w:tcPr>
            <w:tcW w:w="2126" w:type="dxa"/>
            <w:shd w:val="clear" w:color="auto" w:fill="auto"/>
            <w:vAlign w:val="center"/>
          </w:tcPr>
          <w:p w:rsidR="006F22B3" w:rsidRPr="002A2E08" w:rsidRDefault="006F22B3" w:rsidP="006F22B3">
            <w:pPr>
              <w:spacing w:after="0" w:line="240" w:lineRule="auto"/>
              <w:jc w:val="both"/>
              <w:rPr>
                <w:rFonts w:ascii="Times New Roman" w:hAnsi="Times New Roman" w:cs="Times New Roman"/>
                <w:sz w:val="18"/>
                <w:szCs w:val="18"/>
              </w:rPr>
            </w:pPr>
            <w:r>
              <w:rPr>
                <w:rFonts w:ascii="Times New Roman" w:hAnsi="Times New Roman" w:cs="Times New Roman"/>
                <w:sz w:val="18"/>
                <w:szCs w:val="18"/>
              </w:rPr>
              <w:t>Всего по программе переселения, в рамках которой предусмотрено финансирование за счет средств Фонда в т.ч.:</w:t>
            </w:r>
          </w:p>
        </w:tc>
        <w:tc>
          <w:tcPr>
            <w:tcW w:w="709"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283</w:t>
            </w:r>
          </w:p>
        </w:tc>
        <w:tc>
          <w:tcPr>
            <w:tcW w:w="567" w:type="dxa"/>
            <w:shd w:val="clear" w:color="auto" w:fill="auto"/>
            <w:textDirection w:val="btLr"/>
            <w:vAlign w:val="center"/>
          </w:tcPr>
          <w:p w:rsidR="006F22B3" w:rsidRPr="002A2E08" w:rsidRDefault="009475E2"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115</w:t>
            </w:r>
          </w:p>
        </w:tc>
        <w:tc>
          <w:tcPr>
            <w:tcW w:w="567"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107</w:t>
            </w:r>
          </w:p>
        </w:tc>
        <w:tc>
          <w:tcPr>
            <w:tcW w:w="709"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8</w:t>
            </w:r>
          </w:p>
        </w:tc>
        <w:tc>
          <w:tcPr>
            <w:tcW w:w="708"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5594,8</w:t>
            </w:r>
          </w:p>
        </w:tc>
        <w:tc>
          <w:tcPr>
            <w:tcW w:w="709"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5351,5</w:t>
            </w:r>
          </w:p>
        </w:tc>
        <w:tc>
          <w:tcPr>
            <w:tcW w:w="709"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243,3</w:t>
            </w:r>
          </w:p>
        </w:tc>
        <w:tc>
          <w:tcPr>
            <w:tcW w:w="567"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265 763 399,30</w:t>
            </w:r>
          </w:p>
        </w:tc>
        <w:tc>
          <w:tcPr>
            <w:tcW w:w="709"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263 079 457,37</w:t>
            </w:r>
          </w:p>
        </w:tc>
        <w:tc>
          <w:tcPr>
            <w:tcW w:w="708"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Pr>
                <w:rFonts w:ascii="Times New Roman" w:hAnsi="Times New Roman" w:cs="Times New Roman"/>
                <w:sz w:val="18"/>
                <w:szCs w:val="18"/>
              </w:rPr>
              <w:t xml:space="preserve">2 657 </w:t>
            </w:r>
            <w:r w:rsidRPr="00F2667D">
              <w:rPr>
                <w:rFonts w:ascii="Times New Roman" w:hAnsi="Times New Roman" w:cs="Times New Roman"/>
                <w:sz w:val="18"/>
                <w:szCs w:val="18"/>
              </w:rPr>
              <w:t>368,25</w:t>
            </w:r>
          </w:p>
        </w:tc>
        <w:tc>
          <w:tcPr>
            <w:tcW w:w="709"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sidRPr="00F2667D">
              <w:rPr>
                <w:rFonts w:ascii="Times New Roman" w:hAnsi="Times New Roman" w:cs="Times New Roman"/>
                <w:sz w:val="18"/>
                <w:szCs w:val="18"/>
              </w:rPr>
              <w:t>26 573,68</w:t>
            </w:r>
          </w:p>
        </w:tc>
        <w:tc>
          <w:tcPr>
            <w:tcW w:w="567" w:type="dxa"/>
            <w:shd w:val="clear" w:color="auto" w:fill="auto"/>
            <w:textDirection w:val="btLr"/>
            <w:vAlign w:val="center"/>
          </w:tcPr>
          <w:p w:rsidR="006F22B3" w:rsidRPr="00F2667D" w:rsidRDefault="006F22B3" w:rsidP="006F22B3">
            <w:pPr>
              <w:spacing w:after="0" w:line="240" w:lineRule="auto"/>
              <w:ind w:left="113" w:right="113"/>
              <w:jc w:val="center"/>
              <w:rPr>
                <w:rFonts w:ascii="Times New Roman" w:hAnsi="Times New Roman" w:cs="Times New Roman"/>
                <w:sz w:val="18"/>
                <w:szCs w:val="18"/>
              </w:rPr>
            </w:pPr>
            <w:r w:rsidRPr="00F2667D">
              <w:rPr>
                <w:rFonts w:ascii="Times New Roman" w:hAnsi="Times New Roman" w:cs="Times New Roman"/>
                <w:sz w:val="18"/>
                <w:szCs w:val="18"/>
              </w:rPr>
              <w:t>0,00</w:t>
            </w:r>
          </w:p>
        </w:tc>
        <w:tc>
          <w:tcPr>
            <w:tcW w:w="992"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0,00</w:t>
            </w:r>
          </w:p>
        </w:tc>
        <w:tc>
          <w:tcPr>
            <w:tcW w:w="993"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sidRPr="002A2E08">
              <w:rPr>
                <w:rFonts w:ascii="Times New Roman" w:hAnsi="Times New Roman" w:cs="Times New Roman"/>
                <w:sz w:val="18"/>
                <w:szCs w:val="18"/>
              </w:rPr>
              <w:t>0,00</w:t>
            </w:r>
          </w:p>
        </w:tc>
        <w:tc>
          <w:tcPr>
            <w:tcW w:w="708" w:type="dxa"/>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p>
        </w:tc>
        <w:tc>
          <w:tcPr>
            <w:tcW w:w="756" w:type="dxa"/>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p>
        </w:tc>
        <w:tc>
          <w:tcPr>
            <w:tcW w:w="804" w:type="dxa"/>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p>
        </w:tc>
      </w:tr>
      <w:tr w:rsidR="006F22B3" w:rsidRPr="002A2E08" w:rsidTr="006F22B3">
        <w:trPr>
          <w:cantSplit/>
          <w:trHeight w:val="611"/>
        </w:trPr>
        <w:tc>
          <w:tcPr>
            <w:tcW w:w="426"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1</w:t>
            </w:r>
          </w:p>
        </w:tc>
        <w:tc>
          <w:tcPr>
            <w:tcW w:w="2126" w:type="dxa"/>
            <w:shd w:val="clear" w:color="auto" w:fill="auto"/>
            <w:vAlign w:val="center"/>
          </w:tcPr>
          <w:p w:rsidR="006F22B3" w:rsidRPr="005C589F"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за 2019 года</w:t>
            </w:r>
          </w:p>
        </w:tc>
        <w:tc>
          <w:tcPr>
            <w:tcW w:w="709"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6F22B3" w:rsidRPr="002A2E08" w:rsidTr="006F22B3">
        <w:trPr>
          <w:cantSplit/>
          <w:trHeight w:val="1341"/>
        </w:trPr>
        <w:tc>
          <w:tcPr>
            <w:tcW w:w="426"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2</w:t>
            </w:r>
          </w:p>
        </w:tc>
        <w:tc>
          <w:tcPr>
            <w:tcW w:w="2126" w:type="dxa"/>
            <w:shd w:val="clear" w:color="auto" w:fill="auto"/>
            <w:vAlign w:val="center"/>
          </w:tcPr>
          <w:p w:rsidR="006F22B3"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2020 года</w:t>
            </w:r>
          </w:p>
        </w:tc>
        <w:tc>
          <w:tcPr>
            <w:tcW w:w="709" w:type="dxa"/>
            <w:shd w:val="clear" w:color="auto" w:fill="auto"/>
            <w:vAlign w:val="center"/>
          </w:tcPr>
          <w:p w:rsidR="006F22B3" w:rsidRPr="002A2E08" w:rsidRDefault="00D035E4"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567" w:type="dxa"/>
            <w:shd w:val="clear" w:color="auto" w:fill="auto"/>
            <w:vAlign w:val="center"/>
          </w:tcPr>
          <w:p w:rsidR="006F22B3" w:rsidRPr="002A2E08" w:rsidRDefault="00D011FF"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567" w:type="dxa"/>
            <w:shd w:val="clear" w:color="auto" w:fill="FFFFFF" w:themeFill="background1"/>
            <w:vAlign w:val="center"/>
          </w:tcPr>
          <w:p w:rsidR="006F22B3" w:rsidRPr="002A2E08" w:rsidRDefault="00D011FF"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709" w:type="dxa"/>
            <w:shd w:val="clear" w:color="auto" w:fill="auto"/>
            <w:vAlign w:val="center"/>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shd w:val="clear" w:color="auto" w:fill="auto"/>
            <w:textDirection w:val="btLr"/>
            <w:vAlign w:val="center"/>
          </w:tcPr>
          <w:p w:rsidR="006F22B3" w:rsidRPr="002A2E08" w:rsidRDefault="006F22B3"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7</w:t>
            </w:r>
            <w:r w:rsidR="009475E2">
              <w:rPr>
                <w:rFonts w:ascii="Times New Roman" w:hAnsi="Times New Roman" w:cs="Times New Roman"/>
                <w:sz w:val="18"/>
                <w:szCs w:val="18"/>
              </w:rPr>
              <w:t>85,3</w:t>
            </w:r>
          </w:p>
        </w:tc>
        <w:tc>
          <w:tcPr>
            <w:tcW w:w="709" w:type="dxa"/>
            <w:shd w:val="clear" w:color="auto" w:fill="auto"/>
            <w:textDirection w:val="btLr"/>
            <w:vAlign w:val="center"/>
          </w:tcPr>
          <w:p w:rsidR="006F22B3" w:rsidRPr="002A2E08" w:rsidRDefault="009475E2"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785,3</w:t>
            </w:r>
          </w:p>
        </w:tc>
        <w:tc>
          <w:tcPr>
            <w:tcW w:w="709" w:type="dxa"/>
            <w:shd w:val="clear" w:color="auto" w:fill="auto"/>
            <w:vAlign w:val="center"/>
          </w:tcPr>
          <w:p w:rsidR="006F22B3" w:rsidRPr="002A2E08" w:rsidRDefault="006F22B3"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textDirection w:val="btLr"/>
            <w:vAlign w:val="center"/>
          </w:tcPr>
          <w:p w:rsidR="006F22B3" w:rsidRPr="00B705E8" w:rsidRDefault="006F22B3" w:rsidP="006F22B3">
            <w:pPr>
              <w:spacing w:after="0" w:line="240" w:lineRule="auto"/>
              <w:ind w:left="113" w:right="113"/>
              <w:jc w:val="center"/>
              <w:rPr>
                <w:rFonts w:ascii="Times New Roman" w:hAnsi="Times New Roman" w:cs="Times New Roman"/>
                <w:sz w:val="18"/>
                <w:szCs w:val="18"/>
              </w:rPr>
            </w:pPr>
            <w:r w:rsidRPr="00B705E8">
              <w:rPr>
                <w:rFonts w:ascii="Times New Roman" w:hAnsi="Times New Roman" w:cs="Times New Roman"/>
                <w:color w:val="000000" w:themeColor="text1"/>
                <w:sz w:val="18"/>
                <w:szCs w:val="18"/>
              </w:rPr>
              <w:t>31 833 220,07</w:t>
            </w:r>
          </w:p>
        </w:tc>
        <w:tc>
          <w:tcPr>
            <w:tcW w:w="709" w:type="dxa"/>
            <w:shd w:val="clear" w:color="auto" w:fill="auto"/>
            <w:textDirection w:val="btLr"/>
            <w:vAlign w:val="center"/>
          </w:tcPr>
          <w:p w:rsidR="006F22B3" w:rsidRPr="00F2667D" w:rsidRDefault="006F22B3" w:rsidP="006F22B3">
            <w:pPr>
              <w:spacing w:after="0" w:line="240" w:lineRule="auto"/>
              <w:ind w:left="113" w:right="113"/>
              <w:jc w:val="center"/>
              <w:rPr>
                <w:rFonts w:ascii="Times New Roman" w:hAnsi="Times New Roman" w:cs="Times New Roman"/>
                <w:sz w:val="18"/>
                <w:szCs w:val="18"/>
              </w:rPr>
            </w:pPr>
            <w:r w:rsidRPr="00F2667D">
              <w:rPr>
                <w:rFonts w:ascii="Times New Roman" w:hAnsi="Times New Roman" w:cs="Times New Roman"/>
                <w:color w:val="000000" w:themeColor="text1"/>
                <w:sz w:val="18"/>
                <w:szCs w:val="18"/>
              </w:rPr>
              <w:t>31 511 736,70</w:t>
            </w:r>
          </w:p>
        </w:tc>
        <w:tc>
          <w:tcPr>
            <w:tcW w:w="708"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sidRPr="00F2667D">
              <w:rPr>
                <w:rFonts w:ascii="Times New Roman" w:hAnsi="Times New Roman" w:cs="Times New Roman"/>
                <w:color w:val="000000" w:themeColor="text1"/>
                <w:sz w:val="18"/>
                <w:szCs w:val="18"/>
              </w:rPr>
              <w:t>318 300,37</w:t>
            </w:r>
          </w:p>
        </w:tc>
        <w:tc>
          <w:tcPr>
            <w:tcW w:w="709"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sidRPr="00F2667D">
              <w:rPr>
                <w:rFonts w:ascii="Times New Roman" w:hAnsi="Times New Roman" w:cs="Times New Roman"/>
                <w:color w:val="000000" w:themeColor="text1"/>
                <w:sz w:val="18"/>
                <w:szCs w:val="18"/>
              </w:rPr>
              <w:t>3 183,00</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6F22B3" w:rsidRPr="002A2E08" w:rsidTr="006F22B3">
        <w:trPr>
          <w:cantSplit/>
          <w:trHeight w:val="726"/>
        </w:trPr>
        <w:tc>
          <w:tcPr>
            <w:tcW w:w="42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3</w:t>
            </w:r>
          </w:p>
        </w:tc>
        <w:tc>
          <w:tcPr>
            <w:tcW w:w="2126" w:type="dxa"/>
            <w:shd w:val="clear" w:color="auto" w:fill="auto"/>
            <w:vAlign w:val="center"/>
          </w:tcPr>
          <w:p w:rsidR="006F22B3"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2021 года</w:t>
            </w:r>
          </w:p>
        </w:tc>
        <w:tc>
          <w:tcPr>
            <w:tcW w:w="709"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567"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567"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709"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708"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709" w:type="dxa"/>
            <w:shd w:val="clear" w:color="auto" w:fill="auto"/>
            <w:vAlign w:val="center"/>
          </w:tcPr>
          <w:p w:rsidR="006F22B3" w:rsidRPr="002B2D12" w:rsidRDefault="006F22B3" w:rsidP="006F22B3">
            <w:pPr>
              <w:pStyle w:val="ConsPlusNormal"/>
              <w:jc w:val="center"/>
              <w:rPr>
                <w:rFonts w:ascii="Times New Roman" w:hAnsi="Times New Roman" w:cs="Times New Roman"/>
                <w:color w:val="000000" w:themeColor="text1"/>
                <w:sz w:val="18"/>
                <w:szCs w:val="18"/>
              </w:rPr>
            </w:pPr>
            <w:r w:rsidRPr="002B2D12">
              <w:rPr>
                <w:rFonts w:ascii="Times New Roman" w:hAnsi="Times New Roman" w:cs="Times New Roman"/>
                <w:color w:val="000000" w:themeColor="text1"/>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6F22B3" w:rsidRPr="002A2E08" w:rsidTr="006F22B3">
        <w:trPr>
          <w:cantSplit/>
          <w:trHeight w:val="1408"/>
        </w:trPr>
        <w:tc>
          <w:tcPr>
            <w:tcW w:w="42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4</w:t>
            </w:r>
          </w:p>
        </w:tc>
        <w:tc>
          <w:tcPr>
            <w:tcW w:w="2126" w:type="dxa"/>
            <w:shd w:val="clear" w:color="auto" w:fill="auto"/>
            <w:vAlign w:val="center"/>
          </w:tcPr>
          <w:p w:rsidR="006F22B3"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2022 года</w:t>
            </w:r>
          </w:p>
        </w:tc>
        <w:tc>
          <w:tcPr>
            <w:tcW w:w="709" w:type="dxa"/>
            <w:shd w:val="clear" w:color="auto" w:fill="auto"/>
            <w:vAlign w:val="center"/>
          </w:tcPr>
          <w:p w:rsidR="006F22B3" w:rsidRPr="002A2E08" w:rsidRDefault="004A1F2D"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w:t>
            </w:r>
            <w:r w:rsidR="006F22B3">
              <w:rPr>
                <w:rFonts w:ascii="Times New Roman" w:hAnsi="Times New Roman" w:cs="Times New Roman"/>
                <w:sz w:val="18"/>
                <w:szCs w:val="18"/>
              </w:rPr>
              <w:t>0</w:t>
            </w:r>
            <w:r w:rsidR="00D035E4">
              <w:rPr>
                <w:rFonts w:ascii="Times New Roman" w:hAnsi="Times New Roman" w:cs="Times New Roman"/>
                <w:sz w:val="18"/>
                <w:szCs w:val="18"/>
              </w:rPr>
              <w:t>8</w:t>
            </w:r>
          </w:p>
        </w:tc>
        <w:tc>
          <w:tcPr>
            <w:tcW w:w="567"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w:t>
            </w:r>
          </w:p>
        </w:tc>
        <w:tc>
          <w:tcPr>
            <w:tcW w:w="567"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78</w:t>
            </w:r>
          </w:p>
        </w:tc>
        <w:tc>
          <w:tcPr>
            <w:tcW w:w="709"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708" w:type="dxa"/>
            <w:shd w:val="clear" w:color="auto" w:fill="auto"/>
            <w:textDirection w:val="btLr"/>
            <w:vAlign w:val="center"/>
          </w:tcPr>
          <w:p w:rsidR="006F22B3" w:rsidRPr="002B2D12" w:rsidRDefault="006F22B3" w:rsidP="006F22B3">
            <w:pPr>
              <w:spacing w:after="0" w:line="240" w:lineRule="auto"/>
              <w:ind w:left="113" w:right="113"/>
              <w:jc w:val="center"/>
              <w:rPr>
                <w:rFonts w:ascii="Times New Roman" w:hAnsi="Times New Roman" w:cs="Times New Roman"/>
                <w:sz w:val="18"/>
                <w:szCs w:val="18"/>
              </w:rPr>
            </w:pPr>
            <w:r w:rsidRPr="002B2D12">
              <w:rPr>
                <w:rFonts w:ascii="Times New Roman" w:hAnsi="Times New Roman" w:cs="Times New Roman"/>
                <w:sz w:val="18"/>
                <w:szCs w:val="18"/>
              </w:rPr>
              <w:t>4</w:t>
            </w:r>
            <w:r>
              <w:rPr>
                <w:rFonts w:ascii="Times New Roman" w:hAnsi="Times New Roman" w:cs="Times New Roman"/>
                <w:sz w:val="18"/>
                <w:szCs w:val="18"/>
              </w:rPr>
              <w:t xml:space="preserve"> </w:t>
            </w:r>
            <w:r w:rsidR="009475E2">
              <w:rPr>
                <w:rFonts w:ascii="Times New Roman" w:hAnsi="Times New Roman" w:cs="Times New Roman"/>
                <w:sz w:val="18"/>
                <w:szCs w:val="18"/>
              </w:rPr>
              <w:t>184,5</w:t>
            </w:r>
          </w:p>
        </w:tc>
        <w:tc>
          <w:tcPr>
            <w:tcW w:w="709" w:type="dxa"/>
            <w:shd w:val="clear" w:color="auto" w:fill="auto"/>
            <w:textDirection w:val="btLr"/>
            <w:vAlign w:val="center"/>
          </w:tcPr>
          <w:p w:rsidR="006F22B3" w:rsidRPr="002B2D12"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4184,5</w:t>
            </w:r>
          </w:p>
        </w:tc>
        <w:tc>
          <w:tcPr>
            <w:tcW w:w="709" w:type="dxa"/>
            <w:shd w:val="clear" w:color="auto" w:fill="auto"/>
            <w:textDirection w:val="btLr"/>
            <w:vAlign w:val="center"/>
          </w:tcPr>
          <w:p w:rsidR="006F22B3" w:rsidRPr="002B2D12"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textDirection w:val="btLr"/>
            <w:vAlign w:val="center"/>
          </w:tcPr>
          <w:p w:rsidR="006F22B3" w:rsidRPr="00F2667D" w:rsidRDefault="006F22B3" w:rsidP="006F22B3">
            <w:pPr>
              <w:spacing w:after="0" w:line="240" w:lineRule="auto"/>
              <w:ind w:left="113" w:right="113"/>
              <w:jc w:val="center"/>
              <w:rPr>
                <w:rFonts w:ascii="Times New Roman" w:hAnsi="Times New Roman" w:cs="Times New Roman"/>
                <w:sz w:val="18"/>
                <w:szCs w:val="18"/>
              </w:rPr>
            </w:pPr>
            <w:r w:rsidRPr="00F2667D">
              <w:rPr>
                <w:rFonts w:ascii="Times New Roman" w:hAnsi="Times New Roman" w:cs="Times New Roman"/>
                <w:color w:val="000000" w:themeColor="text1"/>
                <w:sz w:val="18"/>
                <w:szCs w:val="18"/>
              </w:rPr>
              <w:t>207 030 932,13</w:t>
            </w:r>
          </w:p>
        </w:tc>
        <w:tc>
          <w:tcPr>
            <w:tcW w:w="709" w:type="dxa"/>
            <w:shd w:val="clear" w:color="auto" w:fill="auto"/>
            <w:textDirection w:val="btLr"/>
            <w:vAlign w:val="center"/>
          </w:tcPr>
          <w:p w:rsidR="006F22B3" w:rsidRPr="00F2667D" w:rsidRDefault="006F22B3" w:rsidP="006F22B3">
            <w:pPr>
              <w:spacing w:after="0" w:line="240" w:lineRule="auto"/>
              <w:ind w:left="113" w:right="113"/>
              <w:jc w:val="center"/>
              <w:rPr>
                <w:rFonts w:ascii="Times New Roman" w:hAnsi="Times New Roman" w:cs="Times New Roman"/>
                <w:sz w:val="18"/>
                <w:szCs w:val="18"/>
              </w:rPr>
            </w:pPr>
            <w:r w:rsidRPr="00F2667D">
              <w:rPr>
                <w:rFonts w:ascii="Times New Roman" w:hAnsi="Times New Roman" w:cs="Times New Roman"/>
                <w:color w:val="000000" w:themeColor="text1"/>
                <w:sz w:val="18"/>
                <w:szCs w:val="18"/>
              </w:rPr>
              <w:t>204 940 128,80</w:t>
            </w:r>
          </w:p>
        </w:tc>
        <w:tc>
          <w:tcPr>
            <w:tcW w:w="708"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sidRPr="00F2667D">
              <w:rPr>
                <w:rFonts w:ascii="Times New Roman" w:hAnsi="Times New Roman" w:cs="Times New Roman"/>
                <w:color w:val="000000" w:themeColor="text1"/>
                <w:sz w:val="18"/>
                <w:szCs w:val="18"/>
              </w:rPr>
              <w:t>2 070 102,31</w:t>
            </w:r>
          </w:p>
        </w:tc>
        <w:tc>
          <w:tcPr>
            <w:tcW w:w="709" w:type="dxa"/>
            <w:shd w:val="clear" w:color="auto" w:fill="auto"/>
            <w:textDirection w:val="btLr"/>
            <w:vAlign w:val="center"/>
          </w:tcPr>
          <w:p w:rsidR="006F22B3" w:rsidRPr="00F2667D" w:rsidRDefault="006F22B3" w:rsidP="006F22B3">
            <w:pPr>
              <w:spacing w:after="0" w:line="240" w:lineRule="auto"/>
              <w:ind w:left="113" w:right="113"/>
              <w:rPr>
                <w:rFonts w:ascii="Times New Roman" w:hAnsi="Times New Roman" w:cs="Times New Roman"/>
                <w:sz w:val="18"/>
                <w:szCs w:val="18"/>
              </w:rPr>
            </w:pPr>
            <w:r w:rsidRPr="00F2667D">
              <w:rPr>
                <w:rFonts w:ascii="Times New Roman" w:hAnsi="Times New Roman" w:cs="Times New Roman"/>
                <w:color w:val="000000" w:themeColor="text1"/>
                <w:sz w:val="18"/>
                <w:szCs w:val="18"/>
              </w:rPr>
              <w:t>20 701,02</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6F22B3" w:rsidRPr="002A2E08" w:rsidTr="006F22B3">
        <w:trPr>
          <w:cantSplit/>
          <w:trHeight w:val="699"/>
        </w:trPr>
        <w:tc>
          <w:tcPr>
            <w:tcW w:w="42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5</w:t>
            </w:r>
          </w:p>
        </w:tc>
        <w:tc>
          <w:tcPr>
            <w:tcW w:w="2126" w:type="dxa"/>
            <w:shd w:val="clear" w:color="auto" w:fill="auto"/>
            <w:vAlign w:val="center"/>
          </w:tcPr>
          <w:p w:rsidR="006F22B3"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2023 года</w:t>
            </w:r>
          </w:p>
        </w:tc>
        <w:tc>
          <w:tcPr>
            <w:tcW w:w="709"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Pr="005A57A6" w:rsidRDefault="006F22B3" w:rsidP="006F22B3">
            <w:pPr>
              <w:pStyle w:val="ConsPlusNormal"/>
              <w:jc w:val="center"/>
              <w:rPr>
                <w:rFonts w:ascii="Times New Roman" w:hAnsi="Times New Roman" w:cs="Times New Roman"/>
                <w:sz w:val="18"/>
                <w:szCs w:val="18"/>
              </w:rPr>
            </w:pPr>
            <w:r w:rsidRPr="005A57A6">
              <w:rPr>
                <w:rFonts w:ascii="Times New Roman" w:hAnsi="Times New Roman" w:cs="Times New Roman"/>
                <w:sz w:val="18"/>
                <w:szCs w:val="18"/>
              </w:rPr>
              <w:t>0,00</w:t>
            </w:r>
          </w:p>
        </w:tc>
        <w:tc>
          <w:tcPr>
            <w:tcW w:w="567" w:type="dxa"/>
            <w:shd w:val="clear" w:color="auto" w:fill="auto"/>
            <w:vAlign w:val="center"/>
          </w:tcPr>
          <w:p w:rsidR="006F22B3" w:rsidRPr="005A57A6" w:rsidRDefault="006F22B3" w:rsidP="006F22B3">
            <w:pPr>
              <w:pStyle w:val="ConsPlusNormal"/>
              <w:jc w:val="center"/>
              <w:rPr>
                <w:rFonts w:ascii="Times New Roman" w:hAnsi="Times New Roman" w:cs="Times New Roman"/>
                <w:sz w:val="18"/>
                <w:szCs w:val="18"/>
              </w:rPr>
            </w:pPr>
            <w:r w:rsidRPr="005A57A6">
              <w:rPr>
                <w:rFonts w:ascii="Times New Roman" w:hAnsi="Times New Roman" w:cs="Times New Roman"/>
                <w:sz w:val="18"/>
                <w:szCs w:val="18"/>
              </w:rPr>
              <w:t>0,00</w:t>
            </w:r>
          </w:p>
        </w:tc>
        <w:tc>
          <w:tcPr>
            <w:tcW w:w="709" w:type="dxa"/>
            <w:shd w:val="clear" w:color="auto" w:fill="auto"/>
            <w:vAlign w:val="center"/>
          </w:tcPr>
          <w:p w:rsidR="006F22B3" w:rsidRPr="005A57A6" w:rsidRDefault="006F22B3" w:rsidP="006F22B3">
            <w:pPr>
              <w:pStyle w:val="ConsPlusNormal"/>
              <w:jc w:val="center"/>
              <w:rPr>
                <w:rFonts w:ascii="Times New Roman" w:hAnsi="Times New Roman" w:cs="Times New Roman"/>
                <w:sz w:val="18"/>
                <w:szCs w:val="18"/>
              </w:rPr>
            </w:pPr>
            <w:r w:rsidRPr="005A57A6">
              <w:rPr>
                <w:rFonts w:ascii="Times New Roman" w:hAnsi="Times New Roman" w:cs="Times New Roman"/>
                <w:sz w:val="18"/>
                <w:szCs w:val="18"/>
              </w:rPr>
              <w:t>0,00</w:t>
            </w:r>
          </w:p>
        </w:tc>
        <w:tc>
          <w:tcPr>
            <w:tcW w:w="708"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9"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r w:rsidR="006F22B3" w:rsidRPr="002A2E08" w:rsidTr="006F22B3">
        <w:trPr>
          <w:cantSplit/>
          <w:trHeight w:val="1537"/>
        </w:trPr>
        <w:tc>
          <w:tcPr>
            <w:tcW w:w="42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6</w:t>
            </w:r>
          </w:p>
        </w:tc>
        <w:tc>
          <w:tcPr>
            <w:tcW w:w="2126" w:type="dxa"/>
            <w:shd w:val="clear" w:color="auto" w:fill="auto"/>
            <w:vAlign w:val="center"/>
          </w:tcPr>
          <w:p w:rsidR="006F22B3" w:rsidRDefault="006F22B3" w:rsidP="006F22B3">
            <w:pPr>
              <w:pStyle w:val="ConsPlusNormal"/>
              <w:rPr>
                <w:rFonts w:ascii="Times New Roman" w:hAnsi="Times New Roman" w:cs="Times New Roman"/>
                <w:sz w:val="18"/>
                <w:szCs w:val="18"/>
              </w:rPr>
            </w:pPr>
            <w:r>
              <w:rPr>
                <w:rFonts w:ascii="Times New Roman" w:hAnsi="Times New Roman" w:cs="Times New Roman"/>
                <w:sz w:val="18"/>
                <w:szCs w:val="18"/>
              </w:rPr>
              <w:t>Всего по этапу 2024 года</w:t>
            </w:r>
          </w:p>
        </w:tc>
        <w:tc>
          <w:tcPr>
            <w:tcW w:w="709" w:type="dxa"/>
            <w:shd w:val="clear" w:color="auto" w:fill="auto"/>
            <w:vAlign w:val="center"/>
          </w:tcPr>
          <w:p w:rsidR="006F22B3" w:rsidRPr="002A2E08" w:rsidRDefault="006F22B3" w:rsidP="00D011FF">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4</w:t>
            </w:r>
            <w:r w:rsidR="00D011FF">
              <w:rPr>
                <w:rFonts w:ascii="Times New Roman" w:hAnsi="Times New Roman" w:cs="Times New Roman"/>
                <w:sz w:val="18"/>
                <w:szCs w:val="18"/>
              </w:rPr>
              <w:t>2</w:t>
            </w:r>
          </w:p>
        </w:tc>
        <w:tc>
          <w:tcPr>
            <w:tcW w:w="567"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567"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709" w:type="dxa"/>
            <w:shd w:val="clear" w:color="auto" w:fill="auto"/>
            <w:vAlign w:val="center"/>
          </w:tcPr>
          <w:p w:rsidR="006F22B3" w:rsidRPr="005A57A6" w:rsidRDefault="009475E2" w:rsidP="006F22B3">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708" w:type="dxa"/>
            <w:shd w:val="clear" w:color="auto" w:fill="auto"/>
            <w:textDirection w:val="btLr"/>
            <w:vAlign w:val="center"/>
          </w:tcPr>
          <w:p w:rsidR="006F22B3" w:rsidRPr="002A2E08" w:rsidRDefault="009475E2"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625,0</w:t>
            </w:r>
          </w:p>
        </w:tc>
        <w:tc>
          <w:tcPr>
            <w:tcW w:w="709"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381,7</w:t>
            </w:r>
          </w:p>
        </w:tc>
        <w:tc>
          <w:tcPr>
            <w:tcW w:w="709" w:type="dxa"/>
            <w:shd w:val="clear" w:color="auto" w:fill="auto"/>
            <w:textDirection w:val="btLr"/>
            <w:vAlign w:val="center"/>
          </w:tcPr>
          <w:p w:rsidR="006F22B3" w:rsidRPr="002A2E08" w:rsidRDefault="0045405A" w:rsidP="006F22B3">
            <w:pPr>
              <w:spacing w:after="0" w:line="240" w:lineRule="auto"/>
              <w:ind w:left="113" w:right="113"/>
              <w:jc w:val="center"/>
              <w:rPr>
                <w:rFonts w:ascii="Times New Roman" w:hAnsi="Times New Roman" w:cs="Times New Roman"/>
                <w:sz w:val="18"/>
                <w:szCs w:val="18"/>
              </w:rPr>
            </w:pPr>
            <w:r>
              <w:rPr>
                <w:rFonts w:ascii="Times New Roman" w:hAnsi="Times New Roman" w:cs="Times New Roman"/>
                <w:sz w:val="18"/>
                <w:szCs w:val="18"/>
              </w:rPr>
              <w:t>243,3</w:t>
            </w:r>
          </w:p>
        </w:tc>
        <w:tc>
          <w:tcPr>
            <w:tcW w:w="567" w:type="dxa"/>
            <w:shd w:val="clear" w:color="auto" w:fill="auto"/>
            <w:textDirection w:val="btLr"/>
            <w:vAlign w:val="center"/>
          </w:tcPr>
          <w:p w:rsidR="006F22B3" w:rsidRPr="00DA4F06" w:rsidRDefault="006F22B3" w:rsidP="006F22B3">
            <w:pPr>
              <w:spacing w:after="0" w:line="240" w:lineRule="auto"/>
              <w:ind w:left="113" w:right="113"/>
              <w:jc w:val="center"/>
              <w:rPr>
                <w:rFonts w:ascii="Times New Roman" w:hAnsi="Times New Roman" w:cs="Times New Roman"/>
                <w:sz w:val="18"/>
                <w:szCs w:val="18"/>
              </w:rPr>
            </w:pPr>
            <w:r w:rsidRPr="00DA4F06">
              <w:rPr>
                <w:rFonts w:ascii="Times New Roman" w:hAnsi="Times New Roman" w:cs="Times New Roman"/>
                <w:color w:val="000000" w:themeColor="text1"/>
                <w:sz w:val="18"/>
                <w:szCs w:val="18"/>
              </w:rPr>
              <w:t>26 899 247,10</w:t>
            </w:r>
          </w:p>
        </w:tc>
        <w:tc>
          <w:tcPr>
            <w:tcW w:w="709" w:type="dxa"/>
            <w:shd w:val="clear" w:color="auto" w:fill="auto"/>
            <w:textDirection w:val="btLr"/>
            <w:vAlign w:val="center"/>
          </w:tcPr>
          <w:p w:rsidR="006F22B3" w:rsidRPr="00DA4F06" w:rsidRDefault="006F22B3" w:rsidP="006F22B3">
            <w:pPr>
              <w:spacing w:after="0" w:line="240" w:lineRule="auto"/>
              <w:ind w:left="113" w:right="113"/>
              <w:jc w:val="center"/>
              <w:rPr>
                <w:rFonts w:ascii="Times New Roman" w:hAnsi="Times New Roman" w:cs="Times New Roman"/>
                <w:sz w:val="18"/>
                <w:szCs w:val="18"/>
              </w:rPr>
            </w:pPr>
            <w:r w:rsidRPr="00DA4F06">
              <w:rPr>
                <w:rFonts w:ascii="Times New Roman" w:hAnsi="Times New Roman" w:cs="Times New Roman"/>
                <w:color w:val="000000" w:themeColor="text1"/>
                <w:sz w:val="18"/>
                <w:szCs w:val="18"/>
              </w:rPr>
              <w:t>26 627 591,87</w:t>
            </w:r>
          </w:p>
        </w:tc>
        <w:tc>
          <w:tcPr>
            <w:tcW w:w="708" w:type="dxa"/>
            <w:shd w:val="clear" w:color="auto" w:fill="auto"/>
            <w:textDirection w:val="btLr"/>
            <w:vAlign w:val="center"/>
          </w:tcPr>
          <w:p w:rsidR="006F22B3" w:rsidRPr="00DA4F06" w:rsidRDefault="006F22B3" w:rsidP="006F22B3">
            <w:pPr>
              <w:spacing w:after="0" w:line="240" w:lineRule="auto"/>
              <w:ind w:left="113" w:right="113"/>
              <w:rPr>
                <w:rFonts w:ascii="Times New Roman" w:hAnsi="Times New Roman" w:cs="Times New Roman"/>
                <w:sz w:val="18"/>
                <w:szCs w:val="18"/>
              </w:rPr>
            </w:pPr>
            <w:r w:rsidRPr="00DA4F06">
              <w:rPr>
                <w:rFonts w:ascii="Times New Roman" w:hAnsi="Times New Roman" w:cs="Times New Roman"/>
                <w:color w:val="000000" w:themeColor="text1"/>
                <w:sz w:val="18"/>
                <w:szCs w:val="18"/>
              </w:rPr>
              <w:t>268 965,57</w:t>
            </w:r>
          </w:p>
        </w:tc>
        <w:tc>
          <w:tcPr>
            <w:tcW w:w="709" w:type="dxa"/>
            <w:shd w:val="clear" w:color="auto" w:fill="auto"/>
            <w:textDirection w:val="btLr"/>
            <w:vAlign w:val="center"/>
          </w:tcPr>
          <w:p w:rsidR="006F22B3" w:rsidRPr="00DA4F06" w:rsidRDefault="006F22B3" w:rsidP="006F22B3">
            <w:pPr>
              <w:spacing w:after="0" w:line="240" w:lineRule="auto"/>
              <w:ind w:left="113" w:right="113"/>
              <w:rPr>
                <w:rFonts w:ascii="Times New Roman" w:hAnsi="Times New Roman" w:cs="Times New Roman"/>
                <w:sz w:val="18"/>
                <w:szCs w:val="18"/>
              </w:rPr>
            </w:pPr>
            <w:r w:rsidRPr="00DA4F06">
              <w:rPr>
                <w:rFonts w:ascii="Times New Roman" w:hAnsi="Times New Roman" w:cs="Times New Roman"/>
                <w:color w:val="000000" w:themeColor="text1"/>
                <w:sz w:val="18"/>
                <w:szCs w:val="18"/>
              </w:rPr>
              <w:t>2 689,66</w:t>
            </w:r>
          </w:p>
        </w:tc>
        <w:tc>
          <w:tcPr>
            <w:tcW w:w="567" w:type="dxa"/>
            <w:shd w:val="clear" w:color="auto" w:fill="auto"/>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2"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993" w:type="dxa"/>
            <w:shd w:val="clear" w:color="auto" w:fill="auto"/>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08"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756" w:type="dxa"/>
            <w:vAlign w:val="center"/>
          </w:tcPr>
          <w:p w:rsidR="006F22B3"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c>
          <w:tcPr>
            <w:tcW w:w="804" w:type="dxa"/>
            <w:vAlign w:val="center"/>
          </w:tcPr>
          <w:p w:rsidR="006F22B3" w:rsidRPr="005C589F" w:rsidRDefault="006F22B3" w:rsidP="006F22B3">
            <w:pPr>
              <w:pStyle w:val="ConsPlusNormal"/>
              <w:jc w:val="center"/>
              <w:rPr>
                <w:rFonts w:ascii="Times New Roman" w:hAnsi="Times New Roman" w:cs="Times New Roman"/>
                <w:sz w:val="18"/>
                <w:szCs w:val="18"/>
              </w:rPr>
            </w:pPr>
            <w:r>
              <w:rPr>
                <w:rFonts w:ascii="Times New Roman" w:hAnsi="Times New Roman" w:cs="Times New Roman"/>
                <w:sz w:val="18"/>
                <w:szCs w:val="18"/>
              </w:rPr>
              <w:t>0,00</w:t>
            </w:r>
          </w:p>
        </w:tc>
      </w:tr>
    </w:tbl>
    <w:p w:rsidR="006F22B3" w:rsidRPr="006B0D74" w:rsidRDefault="006F22B3" w:rsidP="006F22B3">
      <w:pPr>
        <w:pStyle w:val="ConsPlusNormal"/>
        <w:jc w:val="right"/>
        <w:rPr>
          <w:rFonts w:ascii="Times New Roman" w:hAnsi="Times New Roman" w:cs="Times New Roman"/>
          <w:sz w:val="28"/>
          <w:szCs w:val="28"/>
        </w:rPr>
      </w:pPr>
    </w:p>
    <w:p w:rsidR="006F22B3" w:rsidRPr="006B0D74" w:rsidRDefault="006F22B3" w:rsidP="006F22B3">
      <w:pPr>
        <w:pStyle w:val="ConsPlusNormal"/>
        <w:jc w:val="both"/>
        <w:rPr>
          <w:rFonts w:ascii="Times New Roman" w:hAnsi="Times New Roman" w:cs="Times New Roman"/>
          <w:sz w:val="28"/>
          <w:szCs w:val="28"/>
        </w:rPr>
      </w:pPr>
    </w:p>
    <w:p w:rsidR="00362776" w:rsidRDefault="00362776" w:rsidP="0045405A">
      <w:pPr>
        <w:tabs>
          <w:tab w:val="left" w:pos="1089"/>
        </w:tabs>
        <w:spacing w:after="0" w:line="240" w:lineRule="auto"/>
        <w:jc w:val="right"/>
        <w:rPr>
          <w:rFonts w:ascii="Times New Roman" w:hAnsi="Times New Roman" w:cs="Times New Roman"/>
          <w:sz w:val="28"/>
          <w:szCs w:val="28"/>
        </w:rPr>
      </w:pPr>
    </w:p>
    <w:p w:rsidR="00362776" w:rsidRDefault="00362776" w:rsidP="0045405A">
      <w:pPr>
        <w:tabs>
          <w:tab w:val="left" w:pos="1089"/>
        </w:tabs>
        <w:spacing w:after="0" w:line="240" w:lineRule="auto"/>
        <w:jc w:val="right"/>
        <w:rPr>
          <w:rFonts w:ascii="Times New Roman" w:hAnsi="Times New Roman" w:cs="Times New Roman"/>
          <w:sz w:val="28"/>
          <w:szCs w:val="28"/>
        </w:rPr>
      </w:pPr>
    </w:p>
    <w:p w:rsidR="00362776" w:rsidRDefault="0036277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6141C6" w:rsidRDefault="006141C6" w:rsidP="0045405A">
      <w:pPr>
        <w:tabs>
          <w:tab w:val="left" w:pos="1089"/>
        </w:tabs>
        <w:spacing w:after="0" w:line="240" w:lineRule="auto"/>
        <w:jc w:val="right"/>
        <w:rPr>
          <w:rFonts w:ascii="Times New Roman" w:hAnsi="Times New Roman" w:cs="Times New Roman"/>
          <w:sz w:val="28"/>
          <w:szCs w:val="28"/>
        </w:rPr>
      </w:pPr>
    </w:p>
    <w:p w:rsidR="00362776" w:rsidRDefault="00362776" w:rsidP="0045405A">
      <w:pPr>
        <w:tabs>
          <w:tab w:val="left" w:pos="1089"/>
        </w:tabs>
        <w:spacing w:after="0" w:line="240" w:lineRule="auto"/>
        <w:jc w:val="right"/>
        <w:rPr>
          <w:rFonts w:ascii="Times New Roman" w:hAnsi="Times New Roman" w:cs="Times New Roman"/>
          <w:sz w:val="28"/>
          <w:szCs w:val="28"/>
        </w:rPr>
      </w:pPr>
    </w:p>
    <w:p w:rsidR="0045405A" w:rsidRDefault="0045405A" w:rsidP="0045405A">
      <w:pPr>
        <w:tabs>
          <w:tab w:val="left" w:pos="1089"/>
        </w:tabs>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При</w:t>
      </w:r>
      <w:r w:rsidR="006141C6">
        <w:rPr>
          <w:rFonts w:ascii="Times New Roman" w:hAnsi="Times New Roman" w:cs="Times New Roman"/>
          <w:sz w:val="28"/>
          <w:szCs w:val="28"/>
        </w:rPr>
        <w:t>ложение № 5</w:t>
      </w:r>
    </w:p>
    <w:p w:rsidR="0045405A" w:rsidRDefault="0045405A" w:rsidP="0045405A">
      <w:pPr>
        <w:spacing w:after="0" w:line="240" w:lineRule="auto"/>
        <w:rPr>
          <w:rFonts w:ascii="Times New Roman" w:hAnsi="Times New Roman" w:cs="Times New Roman"/>
          <w:sz w:val="28"/>
          <w:szCs w:val="28"/>
        </w:rPr>
      </w:pPr>
    </w:p>
    <w:p w:rsidR="00BF2651" w:rsidRPr="00F710EC" w:rsidRDefault="0045405A" w:rsidP="00BF2651">
      <w:pPr>
        <w:spacing w:after="0" w:line="240" w:lineRule="auto"/>
        <w:jc w:val="center"/>
        <w:rPr>
          <w:rFonts w:ascii="Times New Roman" w:hAnsi="Times New Roman" w:cs="Times New Roman"/>
          <w:sz w:val="24"/>
          <w:szCs w:val="24"/>
        </w:rPr>
      </w:pPr>
      <w:r w:rsidRPr="00F710EC">
        <w:rPr>
          <w:rFonts w:ascii="Times New Roman" w:hAnsi="Times New Roman" w:cs="Times New Roman"/>
          <w:sz w:val="28"/>
          <w:szCs w:val="28"/>
        </w:rPr>
        <w:t>Планируемые показатели переселения граждан из аварийного жилищного фонда, признанного таковым до 01 января 2017 года</w:t>
      </w:r>
      <w:r w:rsidR="00BF2651" w:rsidRPr="00F710EC">
        <w:rPr>
          <w:rFonts w:ascii="Times New Roman" w:hAnsi="Times New Roman" w:cs="Times New Roman"/>
          <w:sz w:val="28"/>
          <w:szCs w:val="28"/>
        </w:rPr>
        <w:t xml:space="preserve"> по 2 этапу переселения (этап 2020 года)</w:t>
      </w:r>
    </w:p>
    <w:tbl>
      <w:tblPr>
        <w:tblStyle w:val="a5"/>
        <w:tblpPr w:leftFromText="180" w:rightFromText="180" w:vertAnchor="text" w:horzAnchor="margin" w:tblpY="159"/>
        <w:tblW w:w="14284" w:type="dxa"/>
        <w:tblLayout w:type="fixed"/>
        <w:tblLook w:val="04A0"/>
      </w:tblPr>
      <w:tblGrid>
        <w:gridCol w:w="534"/>
        <w:gridCol w:w="1765"/>
        <w:gridCol w:w="2331"/>
        <w:gridCol w:w="1715"/>
        <w:gridCol w:w="2269"/>
        <w:gridCol w:w="2409"/>
        <w:gridCol w:w="3261"/>
      </w:tblGrid>
      <w:tr w:rsidR="00362776" w:rsidRPr="00D43DA1" w:rsidTr="00362776">
        <w:trPr>
          <w:trHeight w:val="636"/>
        </w:trPr>
        <w:tc>
          <w:tcPr>
            <w:tcW w:w="534" w:type="dxa"/>
            <w:vMerge w:val="restart"/>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w:t>
            </w:r>
          </w:p>
        </w:tc>
        <w:tc>
          <w:tcPr>
            <w:tcW w:w="4096" w:type="dxa"/>
            <w:gridSpan w:val="2"/>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Число жителей, планируемых к переселению</w:t>
            </w:r>
          </w:p>
        </w:tc>
        <w:tc>
          <w:tcPr>
            <w:tcW w:w="3984" w:type="dxa"/>
            <w:gridSpan w:val="2"/>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Расселяемая площадь</w:t>
            </w:r>
          </w:p>
        </w:tc>
        <w:tc>
          <w:tcPr>
            <w:tcW w:w="5670" w:type="dxa"/>
            <w:gridSpan w:val="2"/>
          </w:tcPr>
          <w:p w:rsidR="00362776" w:rsidRPr="00D43DA1" w:rsidRDefault="00362776" w:rsidP="00362776">
            <w:pPr>
              <w:jc w:val="center"/>
              <w:rPr>
                <w:rFonts w:ascii="Times New Roman" w:hAnsi="Times New Roman" w:cs="Times New Roman"/>
                <w:sz w:val="24"/>
                <w:szCs w:val="24"/>
              </w:rPr>
            </w:pPr>
          </w:p>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Выбранный способ переселения гражданами согласно условиям Программы</w:t>
            </w:r>
          </w:p>
          <w:p w:rsidR="00362776" w:rsidRPr="00D43DA1" w:rsidRDefault="00362776" w:rsidP="00362776">
            <w:pPr>
              <w:jc w:val="center"/>
              <w:rPr>
                <w:rFonts w:ascii="Times New Roman" w:hAnsi="Times New Roman" w:cs="Times New Roman"/>
                <w:sz w:val="24"/>
                <w:szCs w:val="24"/>
              </w:rPr>
            </w:pPr>
          </w:p>
        </w:tc>
      </w:tr>
      <w:tr w:rsidR="00362776" w:rsidRPr="00D43DA1" w:rsidTr="00362776">
        <w:trPr>
          <w:trHeight w:val="635"/>
        </w:trPr>
        <w:tc>
          <w:tcPr>
            <w:tcW w:w="534" w:type="dxa"/>
            <w:vMerge/>
          </w:tcPr>
          <w:p w:rsidR="00362776" w:rsidRPr="00D43DA1" w:rsidRDefault="00362776" w:rsidP="00362776">
            <w:pPr>
              <w:rPr>
                <w:rFonts w:ascii="Times New Roman" w:hAnsi="Times New Roman" w:cs="Times New Roman"/>
                <w:sz w:val="24"/>
                <w:szCs w:val="24"/>
              </w:rPr>
            </w:pPr>
          </w:p>
        </w:tc>
        <w:tc>
          <w:tcPr>
            <w:tcW w:w="1765"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на выплату собственникам жилых помещений</w:t>
            </w:r>
            <w:r w:rsidR="00D43DA1" w:rsidRPr="00D43DA1">
              <w:rPr>
                <w:rFonts w:ascii="Times New Roman" w:hAnsi="Times New Roman" w:cs="Times New Roman"/>
                <w:sz w:val="24"/>
                <w:szCs w:val="24"/>
              </w:rPr>
              <w:t>, (кол-во чел.)</w:t>
            </w:r>
          </w:p>
        </w:tc>
        <w:tc>
          <w:tcPr>
            <w:tcW w:w="2331"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на приобретение жилых помещений</w:t>
            </w:r>
            <w:r w:rsidR="00D43DA1" w:rsidRPr="00D43DA1">
              <w:rPr>
                <w:rFonts w:ascii="Times New Roman" w:hAnsi="Times New Roman" w:cs="Times New Roman"/>
                <w:sz w:val="24"/>
                <w:szCs w:val="24"/>
              </w:rPr>
              <w:t>, (кол-во чел.)</w:t>
            </w:r>
          </w:p>
        </w:tc>
        <w:tc>
          <w:tcPr>
            <w:tcW w:w="1715"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на выплату собственникам жилых помещений</w:t>
            </w:r>
            <w:r w:rsidR="00D43DA1" w:rsidRPr="00D43DA1">
              <w:rPr>
                <w:rFonts w:ascii="Times New Roman" w:hAnsi="Times New Roman" w:cs="Times New Roman"/>
                <w:sz w:val="24"/>
                <w:szCs w:val="24"/>
              </w:rPr>
              <w:t>,  кв</w:t>
            </w:r>
            <w:proofErr w:type="gramStart"/>
            <w:r w:rsidR="00D43DA1" w:rsidRPr="00D43DA1">
              <w:rPr>
                <w:rFonts w:ascii="Times New Roman" w:hAnsi="Times New Roman" w:cs="Times New Roman"/>
                <w:sz w:val="24"/>
                <w:szCs w:val="24"/>
              </w:rPr>
              <w:t>.м</w:t>
            </w:r>
            <w:proofErr w:type="gramEnd"/>
          </w:p>
        </w:tc>
        <w:tc>
          <w:tcPr>
            <w:tcW w:w="2269"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на приобретение жилых помещений</w:t>
            </w:r>
            <w:r w:rsidR="00D43DA1" w:rsidRPr="00D43DA1">
              <w:rPr>
                <w:rFonts w:ascii="Times New Roman" w:hAnsi="Times New Roman" w:cs="Times New Roman"/>
                <w:sz w:val="24"/>
                <w:szCs w:val="24"/>
              </w:rPr>
              <w:t>, (кв</w:t>
            </w:r>
            <w:proofErr w:type="gramStart"/>
            <w:r w:rsidR="00D43DA1" w:rsidRPr="00D43DA1">
              <w:rPr>
                <w:rFonts w:ascii="Times New Roman" w:hAnsi="Times New Roman" w:cs="Times New Roman"/>
                <w:sz w:val="24"/>
                <w:szCs w:val="24"/>
              </w:rPr>
              <w:t>.м</w:t>
            </w:r>
            <w:proofErr w:type="gramEnd"/>
            <w:r w:rsidR="00D43DA1" w:rsidRPr="00D43DA1">
              <w:rPr>
                <w:rFonts w:ascii="Times New Roman" w:hAnsi="Times New Roman" w:cs="Times New Roman"/>
                <w:sz w:val="24"/>
                <w:szCs w:val="24"/>
              </w:rPr>
              <w:t>)</w:t>
            </w:r>
          </w:p>
        </w:tc>
        <w:tc>
          <w:tcPr>
            <w:tcW w:w="2409" w:type="dxa"/>
          </w:tcPr>
          <w:p w:rsidR="00362776" w:rsidRPr="00D43DA1" w:rsidRDefault="00362776" w:rsidP="00362776">
            <w:pPr>
              <w:jc w:val="center"/>
              <w:rPr>
                <w:rFonts w:ascii="Times New Roman" w:hAnsi="Times New Roman" w:cs="Times New Roman"/>
                <w:sz w:val="24"/>
                <w:szCs w:val="24"/>
              </w:rPr>
            </w:pPr>
          </w:p>
          <w:p w:rsidR="00362776" w:rsidRPr="00D43DA1" w:rsidRDefault="00362776" w:rsidP="00D43DA1">
            <w:pPr>
              <w:jc w:val="center"/>
              <w:rPr>
                <w:rFonts w:ascii="Times New Roman" w:hAnsi="Times New Roman" w:cs="Times New Roman"/>
                <w:sz w:val="24"/>
                <w:szCs w:val="24"/>
              </w:rPr>
            </w:pPr>
            <w:r w:rsidRPr="00D43DA1">
              <w:rPr>
                <w:rFonts w:ascii="Times New Roman" w:hAnsi="Times New Roman" w:cs="Times New Roman"/>
                <w:sz w:val="24"/>
                <w:szCs w:val="24"/>
              </w:rPr>
              <w:t>Выкупная стоимость помещения</w:t>
            </w:r>
            <w:r w:rsidR="00D43DA1" w:rsidRPr="00D43DA1">
              <w:rPr>
                <w:rFonts w:ascii="Times New Roman" w:hAnsi="Times New Roman" w:cs="Times New Roman"/>
                <w:sz w:val="24"/>
                <w:szCs w:val="24"/>
              </w:rPr>
              <w:t>, (руб.)</w:t>
            </w:r>
          </w:p>
        </w:tc>
        <w:tc>
          <w:tcPr>
            <w:tcW w:w="3261" w:type="dxa"/>
          </w:tcPr>
          <w:p w:rsidR="00362776" w:rsidRPr="00D43DA1" w:rsidRDefault="00362776" w:rsidP="00D43DA1">
            <w:pPr>
              <w:jc w:val="center"/>
              <w:rPr>
                <w:rFonts w:ascii="Times New Roman" w:hAnsi="Times New Roman" w:cs="Times New Roman"/>
                <w:sz w:val="24"/>
                <w:szCs w:val="24"/>
              </w:rPr>
            </w:pPr>
            <w:r w:rsidRPr="00D43DA1">
              <w:rPr>
                <w:rFonts w:ascii="Times New Roman" w:hAnsi="Times New Roman" w:cs="Times New Roman"/>
                <w:sz w:val="24"/>
                <w:szCs w:val="24"/>
              </w:rPr>
              <w:t>Стоимость жилых помещений (приобретение на вторичном рынке)</w:t>
            </w:r>
            <w:r w:rsidR="00D43DA1" w:rsidRPr="00D43DA1">
              <w:rPr>
                <w:rFonts w:ascii="Times New Roman" w:hAnsi="Times New Roman" w:cs="Times New Roman"/>
                <w:sz w:val="24"/>
                <w:szCs w:val="24"/>
              </w:rPr>
              <w:t>, (руб.)</w:t>
            </w:r>
          </w:p>
        </w:tc>
      </w:tr>
      <w:tr w:rsidR="00362776" w:rsidRPr="00D43DA1" w:rsidTr="00362776">
        <w:trPr>
          <w:trHeight w:val="278"/>
        </w:trPr>
        <w:tc>
          <w:tcPr>
            <w:tcW w:w="534"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5</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6</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7</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9</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10</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1.</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40,5</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1 649 285,55</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2.</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45,8</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1 519 500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shd w:val="clear" w:color="auto" w:fill="FFFFFF" w:themeFill="background1"/>
          </w:tcPr>
          <w:p w:rsidR="00362776" w:rsidRPr="00D43DA1" w:rsidRDefault="00362776" w:rsidP="00362776">
            <w:pP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3.</w:t>
            </w:r>
          </w:p>
        </w:tc>
        <w:tc>
          <w:tcPr>
            <w:tcW w:w="1765"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w:t>
            </w:r>
          </w:p>
        </w:tc>
        <w:tc>
          <w:tcPr>
            <w:tcW w:w="2331"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2</w:t>
            </w:r>
          </w:p>
        </w:tc>
        <w:tc>
          <w:tcPr>
            <w:tcW w:w="1715"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w:t>
            </w:r>
          </w:p>
        </w:tc>
        <w:tc>
          <w:tcPr>
            <w:tcW w:w="2269"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43,6</w:t>
            </w:r>
          </w:p>
        </w:tc>
        <w:tc>
          <w:tcPr>
            <w:tcW w:w="2409"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w:t>
            </w:r>
          </w:p>
        </w:tc>
        <w:tc>
          <w:tcPr>
            <w:tcW w:w="3261" w:type="dxa"/>
            <w:shd w:val="clear" w:color="auto" w:fill="FFFFFF" w:themeFill="background1"/>
            <w:vAlign w:val="center"/>
          </w:tcPr>
          <w:p w:rsidR="00362776" w:rsidRPr="00D43DA1" w:rsidRDefault="00362776" w:rsidP="00362776">
            <w:pPr>
              <w:jc w:val="center"/>
              <w:rPr>
                <w:rFonts w:ascii="Times New Roman" w:hAnsi="Times New Roman" w:cs="Times New Roman"/>
                <w:color w:val="000000" w:themeColor="text1"/>
                <w:sz w:val="24"/>
                <w:szCs w:val="24"/>
              </w:rPr>
            </w:pPr>
            <w:r w:rsidRPr="00D43DA1">
              <w:rPr>
                <w:rFonts w:ascii="Times New Roman" w:hAnsi="Times New Roman" w:cs="Times New Roman"/>
                <w:color w:val="000000" w:themeColor="text1"/>
                <w:sz w:val="24"/>
                <w:szCs w:val="24"/>
              </w:rPr>
              <w:t>1 775 527,16</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4.</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34,5</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1 404 946,95</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5.</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43,9</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1 787 744,09</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6.</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40,7</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1 538 500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7.</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32,4</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1 145 000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8.</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42,5</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1 730 731,75</w:t>
            </w:r>
          </w:p>
        </w:tc>
      </w:tr>
      <w:tr w:rsidR="00362776" w:rsidRPr="00D43DA1" w:rsidTr="00362776">
        <w:trPr>
          <w:trHeight w:val="506"/>
        </w:trPr>
        <w:tc>
          <w:tcPr>
            <w:tcW w:w="534" w:type="dxa"/>
          </w:tcPr>
          <w:p w:rsidR="00362776" w:rsidRPr="00D43DA1" w:rsidRDefault="00362776" w:rsidP="00362776">
            <w:pPr>
              <w:rPr>
                <w:rFonts w:ascii="Times New Roman" w:hAnsi="Times New Roman" w:cs="Times New Roman"/>
                <w:sz w:val="24"/>
                <w:szCs w:val="24"/>
              </w:rPr>
            </w:pPr>
            <w:r w:rsidRPr="00D43DA1">
              <w:rPr>
                <w:rFonts w:ascii="Times New Roman" w:hAnsi="Times New Roman" w:cs="Times New Roman"/>
                <w:sz w:val="24"/>
                <w:szCs w:val="24"/>
              </w:rPr>
              <w:t>9.</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32,4</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1 319 428,44</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10.</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5</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82,0</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2 755 600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lastRenderedPageBreak/>
              <w:t>11.</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32,6</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961 900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12</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51,4</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2 067 100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13</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40,2</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1 520 200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14</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63,5</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2 147 900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15</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w:t>
            </w: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171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45,6</w:t>
            </w: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1 873 500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506"/>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16</w:t>
            </w:r>
          </w:p>
        </w:tc>
        <w:tc>
          <w:tcPr>
            <w:tcW w:w="1765" w:type="dxa"/>
            <w:vAlign w:val="center"/>
          </w:tcPr>
          <w:p w:rsidR="00362776" w:rsidRPr="00D43DA1" w:rsidRDefault="00362776" w:rsidP="00362776">
            <w:pPr>
              <w:jc w:val="center"/>
              <w:rPr>
                <w:rFonts w:ascii="Times New Roman" w:hAnsi="Times New Roman" w:cs="Times New Roman"/>
                <w:sz w:val="24"/>
                <w:szCs w:val="24"/>
              </w:rPr>
            </w:pPr>
          </w:p>
        </w:tc>
        <w:tc>
          <w:tcPr>
            <w:tcW w:w="233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w:t>
            </w:r>
          </w:p>
        </w:tc>
        <w:tc>
          <w:tcPr>
            <w:tcW w:w="1715" w:type="dxa"/>
            <w:vAlign w:val="center"/>
          </w:tcPr>
          <w:p w:rsidR="00362776" w:rsidRPr="00D43DA1" w:rsidRDefault="00362776" w:rsidP="00362776">
            <w:pPr>
              <w:jc w:val="center"/>
              <w:rPr>
                <w:rFonts w:ascii="Times New Roman" w:hAnsi="Times New Roman" w:cs="Times New Roman"/>
                <w:sz w:val="24"/>
                <w:szCs w:val="24"/>
              </w:rPr>
            </w:pP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51,8</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2 109 456,58</w:t>
            </w:r>
          </w:p>
        </w:tc>
      </w:tr>
      <w:tr w:rsidR="00362776" w:rsidRPr="00D43DA1" w:rsidTr="00362776">
        <w:trPr>
          <w:trHeight w:val="602"/>
        </w:trPr>
        <w:tc>
          <w:tcPr>
            <w:tcW w:w="534" w:type="dxa"/>
          </w:tcPr>
          <w:p w:rsidR="00362776" w:rsidRPr="00D43DA1" w:rsidRDefault="00362776" w:rsidP="00362776">
            <w:pPr>
              <w:jc w:val="both"/>
              <w:rPr>
                <w:rFonts w:ascii="Times New Roman" w:hAnsi="Times New Roman" w:cs="Times New Roman"/>
                <w:sz w:val="24"/>
                <w:szCs w:val="24"/>
              </w:rPr>
            </w:pPr>
            <w:r w:rsidRPr="00D43DA1">
              <w:rPr>
                <w:rFonts w:ascii="Times New Roman" w:hAnsi="Times New Roman" w:cs="Times New Roman"/>
                <w:sz w:val="24"/>
                <w:szCs w:val="24"/>
              </w:rPr>
              <w:t>17</w:t>
            </w:r>
          </w:p>
        </w:tc>
        <w:tc>
          <w:tcPr>
            <w:tcW w:w="1765"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w:t>
            </w:r>
          </w:p>
        </w:tc>
        <w:tc>
          <w:tcPr>
            <w:tcW w:w="2331" w:type="dxa"/>
            <w:vAlign w:val="center"/>
          </w:tcPr>
          <w:p w:rsidR="00362776" w:rsidRPr="00D43DA1" w:rsidRDefault="00362776" w:rsidP="00362776">
            <w:pPr>
              <w:jc w:val="center"/>
              <w:rPr>
                <w:rFonts w:ascii="Times New Roman" w:hAnsi="Times New Roman" w:cs="Times New Roman"/>
                <w:sz w:val="24"/>
                <w:szCs w:val="24"/>
              </w:rPr>
            </w:pPr>
          </w:p>
        </w:tc>
        <w:tc>
          <w:tcPr>
            <w:tcW w:w="1715" w:type="dxa"/>
            <w:vAlign w:val="center"/>
          </w:tcPr>
          <w:p w:rsidR="00362776" w:rsidRPr="00D43DA1" w:rsidRDefault="00362776" w:rsidP="00362776">
            <w:pPr>
              <w:jc w:val="center"/>
              <w:rPr>
                <w:rFonts w:ascii="Times New Roman" w:hAnsi="Times New Roman" w:cs="Times New Roman"/>
                <w:sz w:val="24"/>
                <w:szCs w:val="24"/>
              </w:rPr>
            </w:pPr>
          </w:p>
        </w:tc>
        <w:tc>
          <w:tcPr>
            <w:tcW w:w="226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61,9</w:t>
            </w:r>
          </w:p>
        </w:tc>
        <w:tc>
          <w:tcPr>
            <w:tcW w:w="2409"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1 866 700</w:t>
            </w:r>
          </w:p>
        </w:tc>
        <w:tc>
          <w:tcPr>
            <w:tcW w:w="3261" w:type="dxa"/>
            <w:vAlign w:val="center"/>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w:t>
            </w:r>
          </w:p>
        </w:tc>
      </w:tr>
      <w:tr w:rsidR="00362776" w:rsidRPr="00D43DA1" w:rsidTr="00362776">
        <w:trPr>
          <w:trHeight w:val="261"/>
        </w:trPr>
        <w:tc>
          <w:tcPr>
            <w:tcW w:w="534" w:type="dxa"/>
            <w:vMerge w:val="restart"/>
          </w:tcPr>
          <w:p w:rsidR="00362776" w:rsidRPr="00D43DA1" w:rsidRDefault="00362776" w:rsidP="00362776">
            <w:pPr>
              <w:jc w:val="center"/>
              <w:rPr>
                <w:rFonts w:ascii="Times New Roman" w:hAnsi="Times New Roman" w:cs="Times New Roman"/>
                <w:sz w:val="24"/>
                <w:szCs w:val="24"/>
              </w:rPr>
            </w:pPr>
          </w:p>
        </w:tc>
        <w:tc>
          <w:tcPr>
            <w:tcW w:w="1765"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20</w:t>
            </w:r>
          </w:p>
        </w:tc>
        <w:tc>
          <w:tcPr>
            <w:tcW w:w="2331"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13</w:t>
            </w:r>
          </w:p>
        </w:tc>
        <w:tc>
          <w:tcPr>
            <w:tcW w:w="1715"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496,1</w:t>
            </w:r>
          </w:p>
        </w:tc>
        <w:tc>
          <w:tcPr>
            <w:tcW w:w="2269" w:type="dxa"/>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289,2</w:t>
            </w:r>
          </w:p>
        </w:tc>
        <w:tc>
          <w:tcPr>
            <w:tcW w:w="2409" w:type="dxa"/>
            <w:vMerge w:val="restart"/>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17 395 900</w:t>
            </w:r>
          </w:p>
        </w:tc>
        <w:tc>
          <w:tcPr>
            <w:tcW w:w="3261" w:type="dxa"/>
            <w:vMerge w:val="restart"/>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11 777 120,52</w:t>
            </w:r>
          </w:p>
        </w:tc>
      </w:tr>
      <w:tr w:rsidR="00362776" w:rsidRPr="00D43DA1" w:rsidTr="00362776">
        <w:trPr>
          <w:trHeight w:val="292"/>
        </w:trPr>
        <w:tc>
          <w:tcPr>
            <w:tcW w:w="534" w:type="dxa"/>
            <w:vMerge/>
          </w:tcPr>
          <w:p w:rsidR="00362776" w:rsidRPr="00D43DA1" w:rsidRDefault="00362776" w:rsidP="00362776">
            <w:pPr>
              <w:jc w:val="center"/>
              <w:rPr>
                <w:rFonts w:ascii="Times New Roman" w:hAnsi="Times New Roman" w:cs="Times New Roman"/>
                <w:sz w:val="24"/>
                <w:szCs w:val="24"/>
              </w:rPr>
            </w:pPr>
          </w:p>
        </w:tc>
        <w:tc>
          <w:tcPr>
            <w:tcW w:w="4096" w:type="dxa"/>
            <w:gridSpan w:val="2"/>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33</w:t>
            </w:r>
          </w:p>
        </w:tc>
        <w:tc>
          <w:tcPr>
            <w:tcW w:w="3984" w:type="dxa"/>
            <w:gridSpan w:val="2"/>
          </w:tcPr>
          <w:p w:rsidR="00362776" w:rsidRPr="00D43DA1" w:rsidRDefault="00362776" w:rsidP="00362776">
            <w:pPr>
              <w:jc w:val="center"/>
              <w:rPr>
                <w:rFonts w:ascii="Times New Roman" w:hAnsi="Times New Roman" w:cs="Times New Roman"/>
                <w:sz w:val="24"/>
                <w:szCs w:val="24"/>
              </w:rPr>
            </w:pPr>
            <w:r w:rsidRPr="00D43DA1">
              <w:rPr>
                <w:rFonts w:ascii="Times New Roman" w:hAnsi="Times New Roman" w:cs="Times New Roman"/>
                <w:sz w:val="24"/>
                <w:szCs w:val="24"/>
              </w:rPr>
              <w:t>785,3</w:t>
            </w:r>
          </w:p>
        </w:tc>
        <w:tc>
          <w:tcPr>
            <w:tcW w:w="2409" w:type="dxa"/>
            <w:vMerge/>
          </w:tcPr>
          <w:p w:rsidR="00362776" w:rsidRPr="00D43DA1" w:rsidRDefault="00362776" w:rsidP="00362776">
            <w:pPr>
              <w:jc w:val="center"/>
              <w:rPr>
                <w:rFonts w:ascii="Times New Roman" w:hAnsi="Times New Roman" w:cs="Times New Roman"/>
                <w:sz w:val="24"/>
                <w:szCs w:val="24"/>
              </w:rPr>
            </w:pPr>
          </w:p>
        </w:tc>
        <w:tc>
          <w:tcPr>
            <w:tcW w:w="3261" w:type="dxa"/>
            <w:vMerge/>
          </w:tcPr>
          <w:p w:rsidR="00362776" w:rsidRPr="00D43DA1" w:rsidRDefault="00362776" w:rsidP="00362776">
            <w:pPr>
              <w:jc w:val="center"/>
              <w:rPr>
                <w:rFonts w:ascii="Times New Roman" w:hAnsi="Times New Roman" w:cs="Times New Roman"/>
                <w:sz w:val="24"/>
                <w:szCs w:val="24"/>
              </w:rPr>
            </w:pPr>
          </w:p>
        </w:tc>
      </w:tr>
    </w:tbl>
    <w:p w:rsidR="00BF2651" w:rsidRPr="00B86702" w:rsidRDefault="00BF2651" w:rsidP="00BF2651">
      <w:pPr>
        <w:spacing w:after="0"/>
        <w:jc w:val="center"/>
        <w:rPr>
          <w:rFonts w:ascii="Times New Roman" w:hAnsi="Times New Roman" w:cs="Times New Roman"/>
          <w:sz w:val="24"/>
          <w:szCs w:val="24"/>
        </w:rPr>
      </w:pPr>
    </w:p>
    <w:p w:rsidR="00BE6012" w:rsidRDefault="00BE6012">
      <w:pPr>
        <w:rPr>
          <w:rFonts w:ascii="Times New Roman" w:hAnsi="Times New Roman" w:cs="Times New Roman"/>
          <w:sz w:val="28"/>
          <w:szCs w:val="28"/>
        </w:rPr>
        <w:sectPr w:rsidR="00BE6012" w:rsidSect="00C26A53">
          <w:pgSz w:w="16838" w:h="11905" w:orient="landscape"/>
          <w:pgMar w:top="851" w:right="1134" w:bottom="851" w:left="1134" w:header="0" w:footer="0" w:gutter="0"/>
          <w:cols w:space="720"/>
        </w:sectPr>
      </w:pPr>
      <w:bookmarkStart w:id="6" w:name="_GoBack"/>
      <w:bookmarkEnd w:id="6"/>
    </w:p>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Default="00BE6012" w:rsidP="00BE6012">
      <w:pPr>
        <w:pStyle w:val="ConsPlusNormal"/>
        <w:jc w:val="both"/>
      </w:pPr>
    </w:p>
    <w:p w:rsidR="00BE6012" w:rsidRPr="006B0D74" w:rsidRDefault="00BE6012">
      <w:pPr>
        <w:rPr>
          <w:rFonts w:ascii="Times New Roman" w:hAnsi="Times New Roman" w:cs="Times New Roman"/>
          <w:sz w:val="28"/>
          <w:szCs w:val="28"/>
        </w:rPr>
      </w:pPr>
    </w:p>
    <w:sectPr w:rsidR="00BE6012" w:rsidRPr="006B0D74" w:rsidSect="00BE6012">
      <w:pgSz w:w="11905" w:h="16838"/>
      <w:pgMar w:top="1134" w:right="851" w:bottom="1134"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176" w:rsidRDefault="00417176" w:rsidP="00AB53DE">
      <w:pPr>
        <w:spacing w:after="0" w:line="240" w:lineRule="auto"/>
      </w:pPr>
      <w:r>
        <w:separator/>
      </w:r>
    </w:p>
  </w:endnote>
  <w:endnote w:type="continuationSeparator" w:id="0">
    <w:p w:rsidR="00417176" w:rsidRDefault="00417176" w:rsidP="00AB53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176" w:rsidRDefault="00417176" w:rsidP="00AB53DE">
      <w:pPr>
        <w:spacing w:after="0" w:line="240" w:lineRule="auto"/>
      </w:pPr>
      <w:r>
        <w:separator/>
      </w:r>
    </w:p>
  </w:footnote>
  <w:footnote w:type="continuationSeparator" w:id="0">
    <w:p w:rsidR="00417176" w:rsidRDefault="00417176" w:rsidP="00AB53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3CE2"/>
    <w:multiLevelType w:val="hybridMultilevel"/>
    <w:tmpl w:val="968E6A32"/>
    <w:lvl w:ilvl="0" w:tplc="85E8BC54">
      <w:start w:val="5"/>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
    <w:nsid w:val="21C53FCC"/>
    <w:multiLevelType w:val="hybridMultilevel"/>
    <w:tmpl w:val="A912C9F6"/>
    <w:lvl w:ilvl="0" w:tplc="3E0A6C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2D86172D"/>
    <w:multiLevelType w:val="multilevel"/>
    <w:tmpl w:val="7E9C9792"/>
    <w:lvl w:ilvl="0">
      <w:start w:val="2"/>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3">
    <w:nsid w:val="3F6F43A0"/>
    <w:multiLevelType w:val="hybridMultilevel"/>
    <w:tmpl w:val="64FCA112"/>
    <w:lvl w:ilvl="0" w:tplc="5ADC265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515C7EA8"/>
    <w:multiLevelType w:val="multilevel"/>
    <w:tmpl w:val="5D82B1B8"/>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5AAC43FA"/>
    <w:multiLevelType w:val="hybridMultilevel"/>
    <w:tmpl w:val="A912C9F6"/>
    <w:lvl w:ilvl="0" w:tplc="3E0A6C66">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5B632637"/>
    <w:multiLevelType w:val="hybridMultilevel"/>
    <w:tmpl w:val="E05A75E2"/>
    <w:lvl w:ilvl="0" w:tplc="A2DA06EC">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1"/>
  </w:num>
  <w:num w:numId="2">
    <w:abstractNumId w:val="5"/>
  </w:num>
  <w:num w:numId="3">
    <w:abstractNumId w:val="4"/>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52BDD"/>
    <w:rsid w:val="0001414A"/>
    <w:rsid w:val="000440EB"/>
    <w:rsid w:val="000629ED"/>
    <w:rsid w:val="00066114"/>
    <w:rsid w:val="00067538"/>
    <w:rsid w:val="00095D91"/>
    <w:rsid w:val="000B7B25"/>
    <w:rsid w:val="000C37F4"/>
    <w:rsid w:val="000C67B5"/>
    <w:rsid w:val="000D6390"/>
    <w:rsid w:val="000F3701"/>
    <w:rsid w:val="001027ED"/>
    <w:rsid w:val="00103A5C"/>
    <w:rsid w:val="001048B3"/>
    <w:rsid w:val="001118D4"/>
    <w:rsid w:val="00127FC9"/>
    <w:rsid w:val="00180BA3"/>
    <w:rsid w:val="001A2BD6"/>
    <w:rsid w:val="001B3F84"/>
    <w:rsid w:val="001C77FE"/>
    <w:rsid w:val="001D48BD"/>
    <w:rsid w:val="001E12D8"/>
    <w:rsid w:val="001F2F4F"/>
    <w:rsid w:val="001F4AD0"/>
    <w:rsid w:val="00203579"/>
    <w:rsid w:val="002048C4"/>
    <w:rsid w:val="00210E62"/>
    <w:rsid w:val="002459E4"/>
    <w:rsid w:val="0025353E"/>
    <w:rsid w:val="002B36B3"/>
    <w:rsid w:val="002F0785"/>
    <w:rsid w:val="002F6F82"/>
    <w:rsid w:val="0034521A"/>
    <w:rsid w:val="00345DFB"/>
    <w:rsid w:val="00362776"/>
    <w:rsid w:val="003B03C3"/>
    <w:rsid w:val="00401EE2"/>
    <w:rsid w:val="00417176"/>
    <w:rsid w:val="0042132B"/>
    <w:rsid w:val="0045405A"/>
    <w:rsid w:val="00476EBB"/>
    <w:rsid w:val="004800FF"/>
    <w:rsid w:val="00495E96"/>
    <w:rsid w:val="004A1F2D"/>
    <w:rsid w:val="004A3532"/>
    <w:rsid w:val="004B37BC"/>
    <w:rsid w:val="004D4208"/>
    <w:rsid w:val="004F2E2D"/>
    <w:rsid w:val="004F7898"/>
    <w:rsid w:val="005048D2"/>
    <w:rsid w:val="00515C49"/>
    <w:rsid w:val="00541B13"/>
    <w:rsid w:val="0057722E"/>
    <w:rsid w:val="00580EDA"/>
    <w:rsid w:val="005A0DC2"/>
    <w:rsid w:val="005A2EBE"/>
    <w:rsid w:val="005B4B01"/>
    <w:rsid w:val="005C589F"/>
    <w:rsid w:val="005C6F2E"/>
    <w:rsid w:val="005E2BD8"/>
    <w:rsid w:val="006141C6"/>
    <w:rsid w:val="00616568"/>
    <w:rsid w:val="00626BDD"/>
    <w:rsid w:val="00636CF7"/>
    <w:rsid w:val="00650353"/>
    <w:rsid w:val="00666414"/>
    <w:rsid w:val="0068083E"/>
    <w:rsid w:val="006B0D74"/>
    <w:rsid w:val="006C181D"/>
    <w:rsid w:val="006C5152"/>
    <w:rsid w:val="006C5571"/>
    <w:rsid w:val="006E19CE"/>
    <w:rsid w:val="006F22B3"/>
    <w:rsid w:val="00731130"/>
    <w:rsid w:val="00740649"/>
    <w:rsid w:val="007417DE"/>
    <w:rsid w:val="00752BDD"/>
    <w:rsid w:val="00770D78"/>
    <w:rsid w:val="007D5D54"/>
    <w:rsid w:val="007E112B"/>
    <w:rsid w:val="007F2961"/>
    <w:rsid w:val="00813142"/>
    <w:rsid w:val="008146A2"/>
    <w:rsid w:val="00856ACF"/>
    <w:rsid w:val="0086221F"/>
    <w:rsid w:val="00876D88"/>
    <w:rsid w:val="008A7F0B"/>
    <w:rsid w:val="008B3DA0"/>
    <w:rsid w:val="008C07C1"/>
    <w:rsid w:val="008E7A13"/>
    <w:rsid w:val="008F1E98"/>
    <w:rsid w:val="0090329D"/>
    <w:rsid w:val="00925A0A"/>
    <w:rsid w:val="00932A6A"/>
    <w:rsid w:val="009475E2"/>
    <w:rsid w:val="00960019"/>
    <w:rsid w:val="00963E48"/>
    <w:rsid w:val="0097135B"/>
    <w:rsid w:val="00985933"/>
    <w:rsid w:val="00985D8F"/>
    <w:rsid w:val="009C7AFF"/>
    <w:rsid w:val="009E6D12"/>
    <w:rsid w:val="00A03693"/>
    <w:rsid w:val="00A35A91"/>
    <w:rsid w:val="00A76F55"/>
    <w:rsid w:val="00A82C36"/>
    <w:rsid w:val="00A9448F"/>
    <w:rsid w:val="00AA0220"/>
    <w:rsid w:val="00AB53DE"/>
    <w:rsid w:val="00AC0C3D"/>
    <w:rsid w:val="00AE3EA2"/>
    <w:rsid w:val="00AF22CF"/>
    <w:rsid w:val="00B065DC"/>
    <w:rsid w:val="00B30688"/>
    <w:rsid w:val="00B467F0"/>
    <w:rsid w:val="00B74D32"/>
    <w:rsid w:val="00B85D94"/>
    <w:rsid w:val="00B872E5"/>
    <w:rsid w:val="00B93BE9"/>
    <w:rsid w:val="00BB4EFD"/>
    <w:rsid w:val="00BD319F"/>
    <w:rsid w:val="00BE4881"/>
    <w:rsid w:val="00BE6012"/>
    <w:rsid w:val="00BF2651"/>
    <w:rsid w:val="00C0352D"/>
    <w:rsid w:val="00C23484"/>
    <w:rsid w:val="00C26A53"/>
    <w:rsid w:val="00C8572F"/>
    <w:rsid w:val="00CC7C1C"/>
    <w:rsid w:val="00CF0156"/>
    <w:rsid w:val="00CF5B04"/>
    <w:rsid w:val="00D011FF"/>
    <w:rsid w:val="00D035E4"/>
    <w:rsid w:val="00D21EA9"/>
    <w:rsid w:val="00D43DA1"/>
    <w:rsid w:val="00D45EB7"/>
    <w:rsid w:val="00D738BC"/>
    <w:rsid w:val="00D90713"/>
    <w:rsid w:val="00DA4AE8"/>
    <w:rsid w:val="00DB51B5"/>
    <w:rsid w:val="00DE624C"/>
    <w:rsid w:val="00DF69CA"/>
    <w:rsid w:val="00E6130E"/>
    <w:rsid w:val="00E83002"/>
    <w:rsid w:val="00EC5C9D"/>
    <w:rsid w:val="00EE40F4"/>
    <w:rsid w:val="00F04CC5"/>
    <w:rsid w:val="00F36F15"/>
    <w:rsid w:val="00F47C6E"/>
    <w:rsid w:val="00F52645"/>
    <w:rsid w:val="00F57AE7"/>
    <w:rsid w:val="00F710EC"/>
    <w:rsid w:val="00F76EE9"/>
    <w:rsid w:val="00FA7F10"/>
    <w:rsid w:val="00FB4E8F"/>
    <w:rsid w:val="00FC424B"/>
    <w:rsid w:val="00FF2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7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59"/>
    <w:rsid w:val="00E8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uiPriority w:val="22"/>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99"/>
    <w:qFormat/>
    <w:rsid w:val="00BE6012"/>
    <w:pPr>
      <w:ind w:left="720"/>
      <w:contextualSpacing/>
    </w:pPr>
  </w:style>
  <w:style w:type="paragraph" w:customStyle="1" w:styleId="ConsPlusNormal0">
    <w:name w:val="ConsPlusNormal"/>
    <w:rsid w:val="00F52645"/>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0">
    <w:name w:val="ConsPlusTitle"/>
    <w:next w:val="ConsPlusNormal0"/>
    <w:rsid w:val="00FF2692"/>
    <w:pPr>
      <w:widowControl w:val="0"/>
      <w:suppressAutoHyphens/>
      <w:autoSpaceDE w:val="0"/>
      <w:spacing w:after="0" w:line="240" w:lineRule="auto"/>
    </w:pPr>
    <w:rPr>
      <w:rFonts w:ascii="Arial" w:eastAsia="Arial" w:hAnsi="Arial" w:cs="Arial"/>
      <w:b/>
      <w:bCs/>
      <w:sz w:val="24"/>
      <w:szCs w:val="24"/>
      <w:lang w:eastAsia="hi-IN" w:bidi="hi-IN"/>
    </w:rPr>
  </w:style>
  <w:style w:type="character" w:customStyle="1" w:styleId="af0">
    <w:name w:val="Цветовое выделение"/>
    <w:rsid w:val="00A76F55"/>
    <w:rPr>
      <w:b/>
      <w:bCs/>
      <w:color w:val="00008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52B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52B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52B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52B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52B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52BDD"/>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E83002"/>
    <w:rPr>
      <w:color w:val="0000FF"/>
      <w:u w:val="single"/>
    </w:rPr>
  </w:style>
  <w:style w:type="paragraph" w:styleId="a4">
    <w:name w:val="No Spacing"/>
    <w:uiPriority w:val="1"/>
    <w:qFormat/>
    <w:rsid w:val="00E83002"/>
    <w:pPr>
      <w:spacing w:after="0" w:line="240" w:lineRule="auto"/>
    </w:pPr>
    <w:rPr>
      <w:rFonts w:ascii="Calibri" w:eastAsia="Times New Roman" w:hAnsi="Calibri" w:cs="Times New Roman"/>
      <w:lang w:eastAsia="ru-RU"/>
    </w:rPr>
  </w:style>
  <w:style w:type="table" w:styleId="a5">
    <w:name w:val="Table Grid"/>
    <w:basedOn w:val="a1"/>
    <w:uiPriority w:val="39"/>
    <w:rsid w:val="00E830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qFormat/>
    <w:rsid w:val="00E83002"/>
    <w:rPr>
      <w:rFonts w:ascii="Times New Roman" w:hAnsi="Times New Roman" w:cs="Times New Roman" w:hint="default"/>
      <w:b/>
      <w:bCs/>
    </w:rPr>
  </w:style>
  <w:style w:type="paragraph" w:styleId="a7">
    <w:name w:val="Normal (Web)"/>
    <w:basedOn w:val="a"/>
    <w:unhideWhenUsed/>
    <w:rsid w:val="00E83002"/>
    <w:pPr>
      <w:spacing w:before="100" w:beforeAutospacing="1" w:after="100" w:afterAutospacing="1" w:line="276" w:lineRule="auto"/>
    </w:pPr>
    <w:rPr>
      <w:rFonts w:ascii="Calibri" w:eastAsia="Arial CYR" w:hAnsi="Calibri" w:cs="Times New Roman"/>
      <w:lang w:val="en-US"/>
    </w:rPr>
  </w:style>
  <w:style w:type="paragraph" w:styleId="a8">
    <w:name w:val="Balloon Text"/>
    <w:basedOn w:val="a"/>
    <w:link w:val="a9"/>
    <w:uiPriority w:val="99"/>
    <w:semiHidden/>
    <w:unhideWhenUsed/>
    <w:rsid w:val="00B3068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30688"/>
    <w:rPr>
      <w:rFonts w:ascii="Tahoma" w:hAnsi="Tahoma" w:cs="Tahoma"/>
      <w:sz w:val="16"/>
      <w:szCs w:val="16"/>
    </w:rPr>
  </w:style>
  <w:style w:type="character" w:styleId="aa">
    <w:name w:val="Placeholder Text"/>
    <w:basedOn w:val="a0"/>
    <w:uiPriority w:val="99"/>
    <w:semiHidden/>
    <w:rsid w:val="00925A0A"/>
    <w:rPr>
      <w:color w:val="808080"/>
    </w:rPr>
  </w:style>
  <w:style w:type="paragraph" w:styleId="ab">
    <w:name w:val="header"/>
    <w:basedOn w:val="a"/>
    <w:link w:val="ac"/>
    <w:uiPriority w:val="99"/>
    <w:unhideWhenUsed/>
    <w:rsid w:val="00AB53DE"/>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AB53DE"/>
  </w:style>
  <w:style w:type="paragraph" w:styleId="ad">
    <w:name w:val="footer"/>
    <w:basedOn w:val="a"/>
    <w:link w:val="ae"/>
    <w:uiPriority w:val="99"/>
    <w:unhideWhenUsed/>
    <w:rsid w:val="00AB53DE"/>
    <w:pPr>
      <w:tabs>
        <w:tab w:val="center" w:pos="4677"/>
        <w:tab w:val="right" w:pos="9355"/>
      </w:tabs>
      <w:spacing w:after="0" w:line="240" w:lineRule="auto"/>
    </w:pPr>
  </w:style>
  <w:style w:type="character" w:customStyle="1" w:styleId="ae">
    <w:name w:val="Нижний колонтитул Знак"/>
    <w:basedOn w:val="a0"/>
    <w:link w:val="ad"/>
    <w:uiPriority w:val="99"/>
    <w:rsid w:val="00AB53DE"/>
  </w:style>
  <w:style w:type="paragraph" w:styleId="af">
    <w:name w:val="List Paragraph"/>
    <w:basedOn w:val="a"/>
    <w:uiPriority w:val="34"/>
    <w:qFormat/>
    <w:rsid w:val="00BE6012"/>
    <w:pPr>
      <w:ind w:left="720"/>
      <w:contextualSpacing/>
    </w:pPr>
  </w:style>
  <w:style w:type="paragraph" w:customStyle="1" w:styleId="ConsPlusNormal0">
    <w:name w:val="  ConsPlusNormal"/>
    <w:rsid w:val="00F52645"/>
    <w:pPr>
      <w:widowControl w:val="0"/>
      <w:suppressAutoHyphens/>
      <w:autoSpaceDE w:val="0"/>
      <w:spacing w:after="0" w:line="240" w:lineRule="auto"/>
    </w:pPr>
    <w:rPr>
      <w:rFonts w:ascii="Times New Roman" w:eastAsia="Times New Roman" w:hAnsi="Times New Roman" w:cs="Times New Roman"/>
      <w:sz w:val="24"/>
      <w:szCs w:val="24"/>
      <w:lang w:eastAsia="hi-IN" w:bidi="hi-IN"/>
    </w:rPr>
  </w:style>
  <w:style w:type="paragraph" w:customStyle="1" w:styleId="ConsPlusTitle0">
    <w:name w:val="  ConsPlusTitle"/>
    <w:next w:val="ConsPlusNormal0"/>
    <w:rsid w:val="00FF2692"/>
    <w:pPr>
      <w:widowControl w:val="0"/>
      <w:suppressAutoHyphens/>
      <w:autoSpaceDE w:val="0"/>
      <w:spacing w:after="0" w:line="240" w:lineRule="auto"/>
    </w:pPr>
    <w:rPr>
      <w:rFonts w:ascii="Arial" w:eastAsia="Arial" w:hAnsi="Arial" w:cs="Arial"/>
      <w:b/>
      <w:bCs/>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4F7EA7014572C28D5B375F2D68EAD7E93E996F581308E680C562681BEA40E6BCE34F9E8011DC411C7E895A61Cx0WCG" TargetMode="External"/><Relationship Id="rId18" Type="http://schemas.openxmlformats.org/officeDocument/2006/relationships/hyperlink" Target="consultantplus://offline/ref=34F7EA7014572C28D5B375F2D68EAD7E93EF9DF684358E680C562681BEA40E6BCE34F9E8011DC411C7E895A61Cx0WCG" TargetMode="External"/><Relationship Id="rId26" Type="http://schemas.openxmlformats.org/officeDocument/2006/relationships/hyperlink" Target="consultantplus://offline/ref=807E4760E2F7CD66DDFE63FF8DD7E40C8464B2817DB97A7BA8A0AF8FDE45C1F12893049FD60D6267B658513DCD47F0E2CFF6E59592115253c5l7A" TargetMode="External"/><Relationship Id="rId39" Type="http://schemas.openxmlformats.org/officeDocument/2006/relationships/hyperlink" Target="consultantplus://offline/ref=34F7EA7014572C28D5B375F2D68EAD7E91EE9FF08F328E680C562681BEA40E6BDC34A1E4031ADA11C7FDC3F75A59649221962190374C8B5Bx7W4G" TargetMode="External"/><Relationship Id="rId3" Type="http://schemas.openxmlformats.org/officeDocument/2006/relationships/styles" Target="styles.xml"/><Relationship Id="rId21" Type="http://schemas.openxmlformats.org/officeDocument/2006/relationships/hyperlink" Target="consultantplus://offline/ref=807E4760E2F7CD66DDFE63FF8DD7E40C8465B78278B97A7BA8A0AF8FDE45C1F13A935C93D4087962B34D076C88c1lBA" TargetMode="External"/><Relationship Id="rId34" Type="http://schemas.openxmlformats.org/officeDocument/2006/relationships/hyperlink" Target="consultantplus://offline/ref=34F7EA7014572C28D5B375F2D68EAD7E93EF9DF58F328E680C562681BEA40E6BCE34F9E8011DC411C7E895A61Cx0WCG" TargetMode="External"/><Relationship Id="rId42" Type="http://schemas.openxmlformats.org/officeDocument/2006/relationships/hyperlink" Target="consultantplus://offline/ref=34F7EA7014572C28D5B36BE9C38EAD7E92EB9CF68F3B8E680C562681BEA40E6BDC34A1E4031ADA10C7FDC3F75A59649221962190374C8B5Bx7W4G" TargetMode="External"/><Relationship Id="rId47" Type="http://schemas.openxmlformats.org/officeDocument/2006/relationships/hyperlink" Target="consultantplus://offline/ref=34F7EA7014572C28D5B375F2D68EAD7E93EF9DF684328E680C562681BEA40E6BDC34A1E40018D21A91A7D3F3130E6E8E268A3F90294Cx8WBG" TargetMode="External"/><Relationship Id="rId7" Type="http://schemas.openxmlformats.org/officeDocument/2006/relationships/endnotes" Target="endnotes.xml"/><Relationship Id="rId12" Type="http://schemas.openxmlformats.org/officeDocument/2006/relationships/hyperlink" Target="consultantplus://offline/ref=34F7EA7014572C28D5B375F2D68EAD7E93EF9DF685338E680C562681BEA40E6BCE34F9E8011DC411C7E895A61Cx0WCG" TargetMode="External"/><Relationship Id="rId17" Type="http://schemas.openxmlformats.org/officeDocument/2006/relationships/hyperlink" Target="consultantplus://offline/ref=34F7EA7014572C28D5B375E4D5E2F77196E0C1FB8235853C57097DDCE9AD043C9B7BF8A64717DB11C5F696A0155838D473852395374E8947764BB5x6W0G" TargetMode="External"/><Relationship Id="rId25" Type="http://schemas.openxmlformats.org/officeDocument/2006/relationships/hyperlink" Target="consultantplus://offline/ref=807E4760E2F7CD66DDFE63FF8DD7E40C8464B2817DB97A7BA8A0AF8FDE45C1F12893049FD60D6266B258513DCD47F0E2CFF6E59592115253c5l7A" TargetMode="External"/><Relationship Id="rId33" Type="http://schemas.openxmlformats.org/officeDocument/2006/relationships/hyperlink" Target="consultantplus://offline/ref=34F7EA7014572C28D5B375F2D68EAD7E93EF9DF685338E680C562681BEA40E6BDC34A1E4031AD210C7FDC3F75A59649221962190374C8B5Bx7W4G" TargetMode="External"/><Relationship Id="rId38" Type="http://schemas.openxmlformats.org/officeDocument/2006/relationships/hyperlink" Target="consultantplus://offline/ref=34F7EA7014572C28D5B375F2D68EAD7E91EE9AF580378E680C562681BEA40E6BDC34A1E4031ADA10C5FDC3F75A59649221962190374C8B5Bx7W4G" TargetMode="External"/><Relationship Id="rId46" Type="http://schemas.openxmlformats.org/officeDocument/2006/relationships/hyperlink" Target="consultantplus://offline/ref=34F7EA7014572C28D5B375F2D68EAD7E97E99FF48539D362040F2A83B9AB517CDB7DADE5031AD211CEA2C6E24B016B973888238C2B4E89x5W9G" TargetMode="External"/><Relationship Id="rId2" Type="http://schemas.openxmlformats.org/officeDocument/2006/relationships/numbering" Target="numbering.xml"/><Relationship Id="rId16" Type="http://schemas.openxmlformats.org/officeDocument/2006/relationships/hyperlink" Target="consultantplus://offline/ref=34F7EA7014572C28D5B375F2D68EAD7E99ED9AF18639D362040F2A83B9AB517CDB7DADE5031ADB11CEA2C6E24B016B973888238C2B4E89x5W9G" TargetMode="External"/><Relationship Id="rId20" Type="http://schemas.openxmlformats.org/officeDocument/2006/relationships/hyperlink" Target="consultantplus://offline/ref=34F7EA7014572C28D5B375E4D5E2F77196E0C1FB8137843957097DDCE9AD043C9B7BF8A64717DB11C5F696A6155838D473852395374E8947764BB5x6W0G" TargetMode="External"/><Relationship Id="rId29" Type="http://schemas.openxmlformats.org/officeDocument/2006/relationships/hyperlink" Target="consultantplus://offline/ref=34F7EA7014572C28D5B375F2D68EAD7E93EF9BFE833A8E680C562681BEA40E6BDC34A1E4031ADF15C5FDC3F75A59649221962190374C8B5Bx7W4G" TargetMode="External"/><Relationship Id="rId41" Type="http://schemas.openxmlformats.org/officeDocument/2006/relationships/hyperlink" Target="consultantplus://offline/ref=34F7EA7014572C28D5B36BE9C38EAD7E91EA9EF482338E680C562681BEA40E6BDC34A1E4031ADA10C7FDC3F75A59649221962190374C8B5Bx7W4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4F7EA7014572C28D5B375F2D68EAD7E93EB9CF685328E680C562681BEA40E6BCE34F9E8011DC411C7E895A61Cx0WCG" TargetMode="External"/><Relationship Id="rId24" Type="http://schemas.openxmlformats.org/officeDocument/2006/relationships/hyperlink" Target="consultantplus://offline/ref=807E4760E2F7CD66DDFE63FF8DD7E40C8464B2817DB97A7BA8A0AF8FDE45C1F12893049FD60D6266B758513DCD47F0E2CFF6E59592115253c5l7A" TargetMode="External"/><Relationship Id="rId32" Type="http://schemas.openxmlformats.org/officeDocument/2006/relationships/hyperlink" Target="consultantplus://offline/ref=34F7EA7014572C28D5B375F2D68EAD7E93EF9BFE833A8E680C562681BEA40E6BDC34A1E4031ADF17C5FDC3F75A59649221962190374C8B5Bx7W4G" TargetMode="External"/><Relationship Id="rId37" Type="http://schemas.openxmlformats.org/officeDocument/2006/relationships/hyperlink" Target="consultantplus://offline/ref=34F7EA7014572C28D5B375F2D68EAD7E91EF97F1863B8E680C562681BEA40E6BCE34F9E8011DC411C7E895A61Cx0WCG" TargetMode="External"/><Relationship Id="rId40" Type="http://schemas.openxmlformats.org/officeDocument/2006/relationships/hyperlink" Target="consultantplus://offline/ref=34F7EA7014572C28D5B375F2D68EAD7E93EF9DF684328E680C562681BEA40E6BDC34A1E40113DF1A91A7D3F3130E6E8E268A3F90294Cx8WBG" TargetMode="External"/><Relationship Id="rId45" Type="http://schemas.openxmlformats.org/officeDocument/2006/relationships/hyperlink" Target="consultantplus://offline/ref=34F7EA7014572C28D5B375F2D68EAD7E93E897F083318E680C562681BEA40E6BDC34A1E4031ADA18C5FDC3F75A59649221962190374C8B5Bx7W4G" TargetMode="External"/><Relationship Id="rId5" Type="http://schemas.openxmlformats.org/officeDocument/2006/relationships/webSettings" Target="webSettings.xml"/><Relationship Id="rId15" Type="http://schemas.openxmlformats.org/officeDocument/2006/relationships/hyperlink" Target="consultantplus://offline/ref=34F7EA7014572C28D5B36BE9C38EAD7E93E89DF180338E680C562681BEA40E6BDC34A1E4031ADA11CCFDC3F75A59649221962190374C8B5Bx7W4G" TargetMode="External"/><Relationship Id="rId23" Type="http://schemas.openxmlformats.org/officeDocument/2006/relationships/hyperlink" Target="consultantplus://offline/ref=807E4760E2F7CD66DDFE63FF8DD7E40C8464B2817DB97A7BA8A0AF8FDE45C1F12893049FD60D6566B058513DCD47F0E2CFF6E59592115253c5l7A" TargetMode="External"/><Relationship Id="rId28" Type="http://schemas.openxmlformats.org/officeDocument/2006/relationships/hyperlink" Target="consultantplus://offline/ref=34F7EA7014572C28D5B375F2D68EAD7E93EF9BFE833A8E680C562681BEA40E6BDC34A1E4031AD815C2FDC3F75A59649221962190374C8B5Bx7W4G" TargetMode="External"/><Relationship Id="rId36" Type="http://schemas.openxmlformats.org/officeDocument/2006/relationships/hyperlink" Target="consultantplus://offline/ref=34F7EA7014572C28D5B375F2D68EAD7E93EA9BFE85368E680C562681BEA40E6BCE34F9E8011DC411C7E895A61Cx0WCG" TargetMode="External"/><Relationship Id="rId49" Type="http://schemas.openxmlformats.org/officeDocument/2006/relationships/theme" Target="theme/theme1.xml"/><Relationship Id="rId57" Type="http://schemas.microsoft.com/office/2007/relationships/stylesWithEffects" Target="stylesWithEffects.xml"/><Relationship Id="rId10" Type="http://schemas.openxmlformats.org/officeDocument/2006/relationships/hyperlink" Target="consultantplus://offline/ref=34F7EA7014572C28D5B375F2D68EAD7E91E996F584378E680C562681BEA40E6BCE34F9E8011DC411C7E895A61Cx0WCG" TargetMode="External"/><Relationship Id="rId19" Type="http://schemas.openxmlformats.org/officeDocument/2006/relationships/hyperlink" Target="consultantplus://offline/ref=34F7EA7014572C28D5B375F2D68EAD7E93EA98F187328E680C562681BEA40E6BCE34F9E8011DC411C7E895A61Cx0WCG" TargetMode="External"/><Relationship Id="rId31" Type="http://schemas.openxmlformats.org/officeDocument/2006/relationships/hyperlink" Target="consultantplus://offline/ref=34F7EA7014572C28D5B375F2D68EAD7E93EF9BFE833A8E680C562681BEA40E6BDC34A1E4031ADF14C4FDC3F75A59649221962190374C8B5Bx7W4G" TargetMode="External"/><Relationship Id="rId44" Type="http://schemas.openxmlformats.org/officeDocument/2006/relationships/hyperlink" Target="consultantplus://offline/ref=34F7EA7014572C28D5B375F2D68EAD7E93E897F083318E680C562681BEA40E6BDC34A1E4031ADA19C4FDC3F75A59649221962190374C8B5Bx7W4G" TargetMode="External"/><Relationship Id="rId4" Type="http://schemas.openxmlformats.org/officeDocument/2006/relationships/settings" Target="settings.xml"/><Relationship Id="rId9" Type="http://schemas.openxmlformats.org/officeDocument/2006/relationships/hyperlink" Target="http://www.priamgorpos-eao.ru" TargetMode="External"/><Relationship Id="rId14" Type="http://schemas.openxmlformats.org/officeDocument/2006/relationships/hyperlink" Target="consultantplus://offline/ref=34F7EA7014572C28D5B375F2D68EAD7E93EB97F6813B8E680C562681BEA40E6BDC34A1E4031ADA11CDFDC3F75A59649221962190374C8B5Bx7W4G" TargetMode="External"/><Relationship Id="rId22" Type="http://schemas.openxmlformats.org/officeDocument/2006/relationships/hyperlink" Target="consultantplus://offline/ref=807E4760E2F7CD66DDFE63FF8DD7E40C8464B68773BA7A7BA8A0AF8FDE45C1F13A935C93D4087962B34D076C88c1lBA" TargetMode="External"/><Relationship Id="rId27" Type="http://schemas.openxmlformats.org/officeDocument/2006/relationships/hyperlink" Target="consultantplus://offline/ref=807E4760E2F7CD66DDFE63FF8DD7E40C8464B2817DB97A7BA8A0AF8FDE45C1F12893049FD60D6264B758513DCD47F0E2CFF6E59592115253c5l7A" TargetMode="External"/><Relationship Id="rId30" Type="http://schemas.openxmlformats.org/officeDocument/2006/relationships/hyperlink" Target="consultantplus://offline/ref=34F7EA7014572C28D5B375F2D68EAD7E93EF9BFE833A8E680C562681BEA40E6BDC34A1E4031ADF15C0FDC3F75A59649221962190374C8B5Bx7W4G" TargetMode="External"/><Relationship Id="rId35" Type="http://schemas.openxmlformats.org/officeDocument/2006/relationships/hyperlink" Target="consultantplus://offline/ref=34F7EA7014572C28D5B375F2D68EAD7E93E997F186378E680C562681BEA40E6BCE34F9E8011DC411C7E895A61Cx0WCG" TargetMode="External"/><Relationship Id="rId43" Type="http://schemas.openxmlformats.org/officeDocument/2006/relationships/hyperlink" Target="consultantplus://offline/ref=34F7EA7014572C28D5B36BE9C38EAD7E92EB9CF68F3B8E680C562681BEA40E6BDC34A1E4031ADB16C7FDC3F75A59649221962190374C8B5Bx7W4G" TargetMode="External"/><Relationship Id="rId48" Type="http://schemas.openxmlformats.org/officeDocument/2006/relationships/fontTable" Target="fontTable.xml"/><Relationship Id="rId8" Type="http://schemas.openxmlformats.org/officeDocument/2006/relationships/hyperlink" Target="file:///C:\Documents%20and%20Settings\Admin\&#1056;&#1072;&#1073;&#1086;&#1095;&#1080;&#1081;%20&#1089;&#1090;&#1086;&#1083;\&#1087;&#1088;&#1086;&#1075;&#1088;&#1072;&#1084;&#1084;&#1072;\&#1085;&#1086;&#1074;&#1072;&#1103;%20&#1087;&#1088;&#1086;&#1075;&#1088;&#1072;&#1084;&#1084;&#1072;%20&#1087;&#1086;%20&#1073;&#1083;&#1072;&#1075;&#1086;&#1091;&#1089;&#1090;&#1088;&#1086;&#1081;&#1089;&#1090;&#1074;&#109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82008-7F50-49BA-838F-A01A37595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10939</Words>
  <Characters>62355</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oksana</cp:lastModifiedBy>
  <cp:revision>2</cp:revision>
  <cp:lastPrinted>2020-09-03T09:44:00Z</cp:lastPrinted>
  <dcterms:created xsi:type="dcterms:W3CDTF">2020-09-03T09:44:00Z</dcterms:created>
  <dcterms:modified xsi:type="dcterms:W3CDTF">2020-09-03T09:44:00Z</dcterms:modified>
</cp:coreProperties>
</file>